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E7EE" w14:textId="4CB11B90" w:rsidR="00AA313B" w:rsidRPr="007951CE" w:rsidRDefault="00524900" w:rsidP="00AA313B">
      <w:pPr>
        <w:tabs>
          <w:tab w:val="left" w:pos="3381"/>
          <w:tab w:val="center" w:pos="5233"/>
        </w:tabs>
        <w:spacing w:line="276" w:lineRule="auto"/>
        <w:jc w:val="right"/>
        <w:rPr>
          <w:b/>
          <w:bCs/>
          <w:color w:val="FF0000"/>
          <w:sz w:val="24"/>
          <w:szCs w:val="24"/>
        </w:rPr>
      </w:pPr>
      <w:r w:rsidRPr="007951CE">
        <w:rPr>
          <w:bCs/>
          <w:sz w:val="24"/>
          <w:szCs w:val="24"/>
        </w:rPr>
        <w:t>Łomża</w:t>
      </w:r>
      <w:r w:rsidR="00725852" w:rsidRPr="007951CE">
        <w:rPr>
          <w:bCs/>
          <w:sz w:val="24"/>
          <w:szCs w:val="24"/>
        </w:rPr>
        <w:t xml:space="preserve"> </w:t>
      </w:r>
      <w:r w:rsidR="006B1EFC">
        <w:rPr>
          <w:bCs/>
          <w:sz w:val="24"/>
          <w:szCs w:val="24"/>
        </w:rPr>
        <w:t>27.06.2022</w:t>
      </w:r>
    </w:p>
    <w:p w14:paraId="775DE7EF" w14:textId="77777777" w:rsidR="00AA313B" w:rsidRPr="007951CE" w:rsidRDefault="00AA313B" w:rsidP="00AA313B">
      <w:pPr>
        <w:tabs>
          <w:tab w:val="left" w:pos="3381"/>
          <w:tab w:val="center" w:pos="5233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951CE">
        <w:rPr>
          <w:b/>
          <w:bCs/>
          <w:color w:val="000000"/>
          <w:sz w:val="24"/>
          <w:szCs w:val="24"/>
        </w:rPr>
        <w:t>ZAPYTANIE OFERTOWE</w:t>
      </w:r>
    </w:p>
    <w:p w14:paraId="58647F6C" w14:textId="250960F4" w:rsidR="00524900" w:rsidRPr="007951CE" w:rsidRDefault="00524900" w:rsidP="00524900">
      <w:pPr>
        <w:tabs>
          <w:tab w:val="center" w:pos="5233"/>
        </w:tabs>
        <w:spacing w:line="360" w:lineRule="auto"/>
        <w:jc w:val="center"/>
        <w:rPr>
          <w:b/>
          <w:sz w:val="24"/>
          <w:szCs w:val="24"/>
        </w:rPr>
      </w:pPr>
      <w:r w:rsidRPr="007951CE">
        <w:rPr>
          <w:b/>
          <w:bCs/>
          <w:color w:val="000000"/>
          <w:sz w:val="24"/>
          <w:szCs w:val="24"/>
        </w:rPr>
        <w:t xml:space="preserve">NR </w:t>
      </w:r>
      <w:bookmarkStart w:id="0" w:name="_Hlk8218730"/>
      <w:r w:rsidRPr="007951CE">
        <w:rPr>
          <w:b/>
          <w:bCs/>
          <w:color w:val="000000"/>
          <w:sz w:val="24"/>
          <w:szCs w:val="24"/>
        </w:rPr>
        <w:t>0</w:t>
      </w:r>
      <w:r w:rsidR="00303FFD">
        <w:rPr>
          <w:b/>
          <w:bCs/>
          <w:color w:val="000000"/>
          <w:sz w:val="24"/>
          <w:szCs w:val="24"/>
        </w:rPr>
        <w:t>4</w:t>
      </w:r>
      <w:r w:rsidRPr="007951CE">
        <w:rPr>
          <w:b/>
          <w:bCs/>
          <w:color w:val="000000"/>
          <w:sz w:val="24"/>
          <w:szCs w:val="24"/>
        </w:rPr>
        <w:t>/</w:t>
      </w:r>
      <w:bookmarkEnd w:id="0"/>
      <w:r w:rsidRPr="007951CE">
        <w:rPr>
          <w:b/>
          <w:bCs/>
          <w:color w:val="000000"/>
          <w:sz w:val="24"/>
          <w:szCs w:val="24"/>
        </w:rPr>
        <w:t>1.2 POPW- Internacjonalizacja MŚP/2020</w:t>
      </w:r>
    </w:p>
    <w:p w14:paraId="775DE7F1" w14:textId="77777777" w:rsidR="00AA313B" w:rsidRPr="007951CE" w:rsidRDefault="00AA313B" w:rsidP="00AA313B">
      <w:pPr>
        <w:pStyle w:val="Nagwek"/>
        <w:spacing w:line="276" w:lineRule="auto"/>
        <w:jc w:val="both"/>
        <w:rPr>
          <w:b/>
          <w:sz w:val="24"/>
          <w:szCs w:val="24"/>
        </w:rPr>
      </w:pPr>
    </w:p>
    <w:p w14:paraId="775DE7F4" w14:textId="04527878" w:rsidR="00AA313B" w:rsidRPr="007951CE" w:rsidRDefault="00B56DA0" w:rsidP="00AA313B">
      <w:pPr>
        <w:pStyle w:val="Nagwek"/>
        <w:spacing w:line="276" w:lineRule="auto"/>
        <w:ind w:left="720"/>
        <w:jc w:val="both"/>
        <w:rPr>
          <w:sz w:val="24"/>
          <w:szCs w:val="24"/>
        </w:rPr>
      </w:pPr>
      <w:r w:rsidRPr="007951CE">
        <w:rPr>
          <w:sz w:val="24"/>
          <w:szCs w:val="24"/>
        </w:rPr>
        <w:t xml:space="preserve"> </w:t>
      </w:r>
    </w:p>
    <w:p w14:paraId="2CFDEFB9" w14:textId="04548E7D" w:rsidR="00AD37AE" w:rsidRPr="007951CE" w:rsidRDefault="00AD37AE" w:rsidP="00AD37AE">
      <w:pPr>
        <w:spacing w:line="360" w:lineRule="auto"/>
        <w:jc w:val="both"/>
        <w:rPr>
          <w:sz w:val="24"/>
          <w:szCs w:val="24"/>
        </w:rPr>
      </w:pPr>
      <w:proofErr w:type="spellStart"/>
      <w:r w:rsidRPr="007951CE">
        <w:rPr>
          <w:sz w:val="24"/>
          <w:szCs w:val="24"/>
        </w:rPr>
        <w:t>Pianpol</w:t>
      </w:r>
      <w:proofErr w:type="spellEnd"/>
      <w:r w:rsidRPr="007951CE">
        <w:rPr>
          <w:sz w:val="24"/>
          <w:szCs w:val="24"/>
        </w:rPr>
        <w:t xml:space="preserve"> </w:t>
      </w:r>
      <w:proofErr w:type="spellStart"/>
      <w:r w:rsidRPr="007951CE">
        <w:rPr>
          <w:sz w:val="24"/>
          <w:szCs w:val="24"/>
        </w:rPr>
        <w:t>Styła</w:t>
      </w:r>
      <w:proofErr w:type="spellEnd"/>
      <w:r w:rsidRPr="007951CE">
        <w:rPr>
          <w:sz w:val="24"/>
          <w:szCs w:val="24"/>
        </w:rPr>
        <w:t xml:space="preserve"> Spółka Jawna  zaprasza do składania ofert na </w:t>
      </w:r>
      <w:r w:rsidR="00725852" w:rsidRPr="007951CE">
        <w:rPr>
          <w:sz w:val="24"/>
          <w:szCs w:val="24"/>
        </w:rPr>
        <w:t xml:space="preserve">budowę stanowiska wystawienniczego </w:t>
      </w:r>
      <w:r w:rsidR="00725852" w:rsidRPr="007951CE">
        <w:rPr>
          <w:bCs/>
          <w:color w:val="000000"/>
          <w:sz w:val="24"/>
          <w:szCs w:val="24"/>
        </w:rPr>
        <w:t xml:space="preserve">na czas uczestnictwa Zamawiającego w targach </w:t>
      </w:r>
      <w:r w:rsidR="00303FFD">
        <w:rPr>
          <w:bCs/>
          <w:color w:val="000000"/>
          <w:sz w:val="24"/>
          <w:szCs w:val="24"/>
        </w:rPr>
        <w:t>AIFF</w:t>
      </w:r>
      <w:r w:rsidR="00725852" w:rsidRPr="007951CE">
        <w:rPr>
          <w:bCs/>
          <w:color w:val="000000"/>
          <w:sz w:val="24"/>
          <w:szCs w:val="24"/>
        </w:rPr>
        <w:t xml:space="preserve"> </w:t>
      </w:r>
      <w:r w:rsidR="00303FFD">
        <w:rPr>
          <w:bCs/>
          <w:color w:val="000000"/>
          <w:sz w:val="24"/>
          <w:szCs w:val="24"/>
        </w:rPr>
        <w:t>14</w:t>
      </w:r>
      <w:r w:rsidR="00725852" w:rsidRPr="007951CE">
        <w:rPr>
          <w:bCs/>
          <w:color w:val="000000"/>
          <w:sz w:val="24"/>
          <w:szCs w:val="24"/>
        </w:rPr>
        <w:t>-</w:t>
      </w:r>
      <w:r w:rsidR="00303FFD">
        <w:rPr>
          <w:bCs/>
          <w:color w:val="000000"/>
          <w:sz w:val="24"/>
          <w:szCs w:val="24"/>
        </w:rPr>
        <w:t>17</w:t>
      </w:r>
      <w:r w:rsidR="00725852" w:rsidRPr="007951CE">
        <w:rPr>
          <w:bCs/>
          <w:color w:val="000000"/>
          <w:sz w:val="24"/>
          <w:szCs w:val="24"/>
        </w:rPr>
        <w:t xml:space="preserve"> </w:t>
      </w:r>
      <w:r w:rsidR="00303FFD">
        <w:rPr>
          <w:bCs/>
          <w:color w:val="000000"/>
          <w:sz w:val="24"/>
          <w:szCs w:val="24"/>
        </w:rPr>
        <w:t>lipiec</w:t>
      </w:r>
      <w:r w:rsidR="00725852" w:rsidRPr="007951CE">
        <w:rPr>
          <w:bCs/>
          <w:color w:val="000000"/>
          <w:sz w:val="24"/>
          <w:szCs w:val="24"/>
        </w:rPr>
        <w:t xml:space="preserve"> 202</w:t>
      </w:r>
      <w:r w:rsidR="00303FFD">
        <w:rPr>
          <w:bCs/>
          <w:color w:val="000000"/>
          <w:sz w:val="24"/>
          <w:szCs w:val="24"/>
        </w:rPr>
        <w:t>2</w:t>
      </w:r>
      <w:r w:rsidR="00725852" w:rsidRPr="007951CE">
        <w:rPr>
          <w:bCs/>
          <w:color w:val="000000"/>
          <w:sz w:val="24"/>
          <w:szCs w:val="24"/>
        </w:rPr>
        <w:t xml:space="preserve"> </w:t>
      </w:r>
      <w:r w:rsidR="00725852" w:rsidRPr="007951CE">
        <w:rPr>
          <w:sz w:val="24"/>
          <w:szCs w:val="24"/>
        </w:rPr>
        <w:t xml:space="preserve"> </w:t>
      </w:r>
      <w:r w:rsidRPr="007951CE">
        <w:rPr>
          <w:sz w:val="24"/>
          <w:szCs w:val="24"/>
        </w:rPr>
        <w:t>.</w:t>
      </w:r>
      <w:r w:rsidRPr="007951CE">
        <w:rPr>
          <w:color w:val="44546A" w:themeColor="text2"/>
          <w:sz w:val="24"/>
          <w:szCs w:val="24"/>
        </w:rPr>
        <w:t xml:space="preserve"> </w:t>
      </w:r>
      <w:r w:rsidRPr="007951CE">
        <w:rPr>
          <w:sz w:val="24"/>
          <w:szCs w:val="24"/>
        </w:rPr>
        <w:t xml:space="preserve">w ramach projektu </w:t>
      </w:r>
      <w:r w:rsidRPr="007951CE">
        <w:rPr>
          <w:bCs/>
          <w:color w:val="252524"/>
          <w:sz w:val="24"/>
          <w:szCs w:val="24"/>
        </w:rPr>
        <w:t>"</w:t>
      </w:r>
      <w:r w:rsidRPr="007951CE">
        <w:rPr>
          <w:bCs/>
          <w:color w:val="000000"/>
          <w:sz w:val="24"/>
          <w:szCs w:val="24"/>
        </w:rPr>
        <w:t xml:space="preserve">Internacjonalizacja firmy </w:t>
      </w:r>
      <w:r w:rsidRPr="007951CE">
        <w:rPr>
          <w:bCs/>
          <w:color w:val="0B0B0A"/>
          <w:sz w:val="24"/>
          <w:szCs w:val="24"/>
        </w:rPr>
        <w:t>"</w:t>
      </w:r>
      <w:r w:rsidRPr="007951CE">
        <w:rPr>
          <w:bCs/>
          <w:color w:val="000000"/>
          <w:sz w:val="24"/>
          <w:szCs w:val="24"/>
        </w:rPr>
        <w:t>PI</w:t>
      </w:r>
      <w:r w:rsidRPr="007951CE">
        <w:rPr>
          <w:bCs/>
          <w:color w:val="0B0B0A"/>
          <w:sz w:val="24"/>
          <w:szCs w:val="24"/>
        </w:rPr>
        <w:t>AN</w:t>
      </w:r>
      <w:r w:rsidRPr="007951CE">
        <w:rPr>
          <w:bCs/>
          <w:color w:val="000000"/>
          <w:sz w:val="24"/>
          <w:szCs w:val="24"/>
        </w:rPr>
        <w:t>P</w:t>
      </w:r>
      <w:r w:rsidRPr="007951CE">
        <w:rPr>
          <w:bCs/>
          <w:color w:val="0B0B0A"/>
          <w:sz w:val="24"/>
          <w:szCs w:val="24"/>
        </w:rPr>
        <w:t>O</w:t>
      </w:r>
      <w:r w:rsidRPr="007951CE">
        <w:rPr>
          <w:bCs/>
          <w:color w:val="000000"/>
          <w:sz w:val="24"/>
          <w:szCs w:val="24"/>
        </w:rPr>
        <w:t>L</w:t>
      </w:r>
      <w:r w:rsidRPr="007951CE">
        <w:rPr>
          <w:bCs/>
          <w:color w:val="0B0B0A"/>
          <w:sz w:val="24"/>
          <w:szCs w:val="24"/>
        </w:rPr>
        <w:t>"</w:t>
      </w:r>
      <w:r w:rsidRPr="007951CE">
        <w:rPr>
          <w:bCs/>
          <w:color w:val="000000"/>
          <w:sz w:val="24"/>
          <w:szCs w:val="24"/>
        </w:rPr>
        <w:t xml:space="preserve">STYŁA- </w:t>
      </w:r>
      <w:r w:rsidRPr="007951CE">
        <w:rPr>
          <w:bCs/>
          <w:color w:val="0B0B0A"/>
          <w:sz w:val="24"/>
          <w:szCs w:val="24"/>
        </w:rPr>
        <w:t>S</w:t>
      </w:r>
      <w:r w:rsidRPr="007951CE">
        <w:rPr>
          <w:bCs/>
          <w:color w:val="000000"/>
          <w:sz w:val="24"/>
          <w:szCs w:val="24"/>
        </w:rPr>
        <w:t>POŁKA JAWNA popr</w:t>
      </w:r>
      <w:r w:rsidRPr="007951CE">
        <w:rPr>
          <w:bCs/>
          <w:color w:val="0B0B0A"/>
          <w:sz w:val="24"/>
          <w:szCs w:val="24"/>
        </w:rPr>
        <w:t xml:space="preserve">zez </w:t>
      </w:r>
      <w:r w:rsidRPr="007951CE">
        <w:rPr>
          <w:bCs/>
          <w:color w:val="000000"/>
          <w:sz w:val="24"/>
          <w:szCs w:val="24"/>
        </w:rPr>
        <w:t>ekspansj</w:t>
      </w:r>
      <w:r w:rsidRPr="007951CE">
        <w:rPr>
          <w:bCs/>
          <w:color w:val="0B0B0A"/>
          <w:sz w:val="24"/>
          <w:szCs w:val="24"/>
        </w:rPr>
        <w:t xml:space="preserve">ę </w:t>
      </w:r>
      <w:r w:rsidRPr="007951CE">
        <w:rPr>
          <w:bCs/>
          <w:color w:val="000000"/>
          <w:sz w:val="24"/>
          <w:szCs w:val="24"/>
        </w:rPr>
        <w:t>firmy na nowy ryn</w:t>
      </w:r>
      <w:r w:rsidRPr="007951CE">
        <w:rPr>
          <w:bCs/>
          <w:color w:val="0B0B0A"/>
          <w:sz w:val="24"/>
          <w:szCs w:val="24"/>
        </w:rPr>
        <w:t>ek z</w:t>
      </w:r>
      <w:r w:rsidRPr="007951CE">
        <w:rPr>
          <w:bCs/>
          <w:color w:val="000000"/>
          <w:sz w:val="24"/>
          <w:szCs w:val="24"/>
        </w:rPr>
        <w:t>agrani</w:t>
      </w:r>
      <w:r w:rsidRPr="007951CE">
        <w:rPr>
          <w:bCs/>
          <w:color w:val="0B0B0A"/>
          <w:sz w:val="24"/>
          <w:szCs w:val="24"/>
        </w:rPr>
        <w:t>cz</w:t>
      </w:r>
      <w:r w:rsidRPr="007951CE">
        <w:rPr>
          <w:bCs/>
          <w:color w:val="000000"/>
          <w:sz w:val="24"/>
          <w:szCs w:val="24"/>
        </w:rPr>
        <w:t>ny</w:t>
      </w:r>
      <w:r w:rsidRPr="007951CE">
        <w:rPr>
          <w:bCs/>
          <w:color w:val="0B0B0A"/>
          <w:sz w:val="24"/>
          <w:szCs w:val="24"/>
        </w:rPr>
        <w:t xml:space="preserve">" </w:t>
      </w:r>
      <w:r w:rsidRPr="007951CE">
        <w:rPr>
          <w:sz w:val="24"/>
          <w:szCs w:val="24"/>
        </w:rPr>
        <w:t xml:space="preserve">dofinansowanego ze środków Unii Europejskiej w ramach </w:t>
      </w:r>
      <w:r w:rsidRPr="007951CE">
        <w:rPr>
          <w:bCs/>
          <w:color w:val="0B0B0A"/>
          <w:sz w:val="24"/>
          <w:szCs w:val="24"/>
        </w:rPr>
        <w:t xml:space="preserve">w ramach działania </w:t>
      </w:r>
      <w:r w:rsidRPr="007951CE">
        <w:rPr>
          <w:b/>
          <w:bCs/>
          <w:sz w:val="24"/>
          <w:szCs w:val="24"/>
        </w:rPr>
        <w:t>1.2 Internacjonalizacja MŚP</w:t>
      </w:r>
      <w:r w:rsidRPr="007951CE">
        <w:rPr>
          <w:bCs/>
          <w:color w:val="0B0B0A"/>
          <w:sz w:val="24"/>
          <w:szCs w:val="24"/>
        </w:rPr>
        <w:t xml:space="preserve"> </w:t>
      </w:r>
      <w:r w:rsidRPr="007951CE">
        <w:rPr>
          <w:b/>
          <w:bCs/>
          <w:sz w:val="24"/>
          <w:szCs w:val="24"/>
        </w:rPr>
        <w:t>Programu Operacyjnego Polska Wschodnia 2014-2020.</w:t>
      </w:r>
    </w:p>
    <w:p w14:paraId="24E244A2" w14:textId="77777777" w:rsidR="00AD37AE" w:rsidRPr="007951CE" w:rsidRDefault="00AD37AE" w:rsidP="00AD37AE">
      <w:pPr>
        <w:spacing w:line="360" w:lineRule="auto"/>
        <w:jc w:val="both"/>
        <w:rPr>
          <w:sz w:val="24"/>
          <w:szCs w:val="24"/>
        </w:rPr>
      </w:pPr>
      <w:r w:rsidRPr="007951CE">
        <w:rPr>
          <w:sz w:val="24"/>
          <w:szCs w:val="24"/>
        </w:rPr>
        <w:t xml:space="preserve">Niniejsze postępowanie prowadzone jest w trybie porównania ofert z zachowaniem zasady konkurencyjności i równego traktowania Wykonawców w rozumieniu obowiązujących Wytycznych w zakresie kwalifikowania wydatków w ramach Europejskiego Funduszu Regionalnego, Europejskiego Funduszu Społecznego oraz Funduszu Spójności na lata 2014-2020, jak również </w:t>
      </w:r>
      <w:r w:rsidRPr="007951CE">
        <w:rPr>
          <w:sz w:val="24"/>
          <w:szCs w:val="24"/>
        </w:rPr>
        <w:tab/>
        <w:t xml:space="preserve">ustawy z dnia 9 listopada 2000 r. o utworzeniu Polskiej Agencji Rozwoju Przedsiębiorczości (Dz. U. z 2018 r. poz. 110 z </w:t>
      </w:r>
      <w:proofErr w:type="spellStart"/>
      <w:r w:rsidRPr="007951CE">
        <w:rPr>
          <w:sz w:val="24"/>
          <w:szCs w:val="24"/>
        </w:rPr>
        <w:t>późn</w:t>
      </w:r>
      <w:proofErr w:type="spellEnd"/>
      <w:r w:rsidRPr="007951CE">
        <w:rPr>
          <w:sz w:val="24"/>
          <w:szCs w:val="24"/>
        </w:rPr>
        <w:t>. zm.), zwaną „ustawą o PARP”;50</w:t>
      </w:r>
    </w:p>
    <w:p w14:paraId="176FBCB7" w14:textId="77777777" w:rsidR="00AD37AE" w:rsidRPr="007951CE" w:rsidRDefault="00AD37AE" w:rsidP="00AD37AE">
      <w:pPr>
        <w:pStyle w:val="Nagwek"/>
        <w:spacing w:line="360" w:lineRule="auto"/>
        <w:ind w:left="720"/>
        <w:jc w:val="both"/>
        <w:rPr>
          <w:sz w:val="24"/>
          <w:szCs w:val="24"/>
        </w:rPr>
      </w:pPr>
    </w:p>
    <w:p w14:paraId="34A7855C" w14:textId="77777777" w:rsidR="00AD37AE" w:rsidRPr="007951CE" w:rsidRDefault="00AD37AE" w:rsidP="00AD37AE">
      <w:pPr>
        <w:pStyle w:val="ListParagraph1"/>
        <w:numPr>
          <w:ilvl w:val="0"/>
          <w:numId w:val="1"/>
        </w:numPr>
        <w:overflowPunct w:val="0"/>
        <w:spacing w:line="360" w:lineRule="auto"/>
        <w:ind w:left="426" w:hanging="357"/>
        <w:jc w:val="both"/>
        <w:textAlignment w:val="auto"/>
        <w:rPr>
          <w:iCs/>
          <w:sz w:val="24"/>
          <w:szCs w:val="24"/>
          <w:lang w:eastAsia="ar-SA"/>
        </w:rPr>
      </w:pPr>
      <w:r w:rsidRPr="007951CE">
        <w:rPr>
          <w:b/>
          <w:bCs/>
          <w:iCs/>
          <w:color w:val="000000"/>
          <w:sz w:val="24"/>
          <w:szCs w:val="24"/>
          <w:u w:val="single"/>
        </w:rPr>
        <w:t>Dane Zamawiającego</w:t>
      </w:r>
    </w:p>
    <w:p w14:paraId="19B3DBD6" w14:textId="77777777" w:rsidR="00AD37AE" w:rsidRPr="007951CE" w:rsidRDefault="00AD37AE" w:rsidP="00AD37AE">
      <w:pPr>
        <w:pStyle w:val="ListParagraph1"/>
        <w:spacing w:line="360" w:lineRule="auto"/>
        <w:ind w:left="792"/>
        <w:jc w:val="both"/>
        <w:rPr>
          <w:sz w:val="24"/>
          <w:szCs w:val="24"/>
        </w:rPr>
      </w:pPr>
      <w:r w:rsidRPr="007951CE">
        <w:rPr>
          <w:sz w:val="24"/>
          <w:szCs w:val="24"/>
        </w:rPr>
        <w:t xml:space="preserve">PIANPOL STYŁA SPÓŁKA JAWNA </w:t>
      </w:r>
    </w:p>
    <w:p w14:paraId="24056A2D" w14:textId="77777777" w:rsidR="00AD37AE" w:rsidRPr="007951CE" w:rsidRDefault="00AD37AE" w:rsidP="00AD37AE">
      <w:pPr>
        <w:pStyle w:val="ListParagraph1"/>
        <w:spacing w:line="360" w:lineRule="auto"/>
        <w:ind w:left="792"/>
        <w:jc w:val="both"/>
        <w:rPr>
          <w:rStyle w:val="e24kjd"/>
          <w:sz w:val="24"/>
          <w:szCs w:val="24"/>
        </w:rPr>
      </w:pPr>
      <w:r w:rsidRPr="007951CE">
        <w:rPr>
          <w:sz w:val="24"/>
          <w:szCs w:val="24"/>
        </w:rPr>
        <w:t xml:space="preserve">NIP </w:t>
      </w:r>
      <w:r w:rsidRPr="007951CE">
        <w:rPr>
          <w:rStyle w:val="e24kjd"/>
          <w:sz w:val="24"/>
          <w:szCs w:val="24"/>
        </w:rPr>
        <w:t xml:space="preserve">7181438079 </w:t>
      </w:r>
    </w:p>
    <w:p w14:paraId="7EC6F41F" w14:textId="77777777" w:rsidR="00AD37AE" w:rsidRPr="007951CE" w:rsidRDefault="00AD37AE" w:rsidP="00AD37AE">
      <w:pPr>
        <w:pStyle w:val="ListParagraph1"/>
        <w:spacing w:line="360" w:lineRule="auto"/>
        <w:ind w:left="792"/>
        <w:jc w:val="both"/>
        <w:rPr>
          <w:sz w:val="24"/>
          <w:szCs w:val="24"/>
        </w:rPr>
      </w:pPr>
      <w:r w:rsidRPr="007951CE">
        <w:rPr>
          <w:rStyle w:val="e24kjd"/>
          <w:sz w:val="24"/>
          <w:szCs w:val="24"/>
        </w:rPr>
        <w:t xml:space="preserve">z siedzibą </w:t>
      </w:r>
      <w:r w:rsidRPr="007951CE">
        <w:rPr>
          <w:sz w:val="24"/>
          <w:szCs w:val="24"/>
        </w:rPr>
        <w:t>ul. Al. Piłsudskiego 78. 18-400 Łomża</w:t>
      </w:r>
    </w:p>
    <w:p w14:paraId="775DE7FB" w14:textId="77777777" w:rsidR="00137AFB" w:rsidRPr="007951CE" w:rsidRDefault="00137AFB" w:rsidP="00AA313B">
      <w:pPr>
        <w:pStyle w:val="ListParagraph1"/>
        <w:ind w:left="792"/>
        <w:jc w:val="both"/>
        <w:rPr>
          <w:sz w:val="24"/>
          <w:szCs w:val="24"/>
          <w:lang w:eastAsia="ar-SA"/>
        </w:rPr>
      </w:pPr>
    </w:p>
    <w:p w14:paraId="775DE7FC" w14:textId="77777777" w:rsidR="00AA313B" w:rsidRPr="007951CE" w:rsidRDefault="00AA313B" w:rsidP="00EE4EAB">
      <w:pPr>
        <w:pStyle w:val="ListParagraph1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bCs/>
          <w:sz w:val="24"/>
          <w:szCs w:val="24"/>
        </w:rPr>
      </w:pPr>
      <w:r w:rsidRPr="007951CE">
        <w:rPr>
          <w:b/>
          <w:bCs/>
          <w:i/>
          <w:color w:val="000000"/>
          <w:sz w:val="24"/>
          <w:szCs w:val="24"/>
          <w:u w:val="single"/>
        </w:rPr>
        <w:t>Przedmiot zamówienia</w:t>
      </w:r>
    </w:p>
    <w:p w14:paraId="373F2D96" w14:textId="77777777" w:rsidR="00AF6F4C" w:rsidRPr="007951CE" w:rsidRDefault="00AF6F4C" w:rsidP="00AF6F4C">
      <w:pPr>
        <w:pStyle w:val="ListParagraph1"/>
        <w:overflowPunct w:val="0"/>
        <w:spacing w:line="276" w:lineRule="auto"/>
        <w:jc w:val="both"/>
        <w:textAlignment w:val="auto"/>
        <w:rPr>
          <w:b/>
          <w:bCs/>
          <w:i/>
          <w:color w:val="000000"/>
          <w:sz w:val="24"/>
          <w:szCs w:val="24"/>
          <w:u w:val="single"/>
        </w:rPr>
      </w:pPr>
    </w:p>
    <w:p w14:paraId="0DC4A46B" w14:textId="3858018A" w:rsidR="00AF6F4C" w:rsidRPr="007951CE" w:rsidRDefault="00AF6F4C" w:rsidP="00AF6F4C">
      <w:pPr>
        <w:pStyle w:val="ListParagraph1"/>
        <w:overflowPunct w:val="0"/>
        <w:spacing w:line="276" w:lineRule="auto"/>
        <w:jc w:val="both"/>
        <w:textAlignment w:val="auto"/>
        <w:rPr>
          <w:bCs/>
          <w:color w:val="000000"/>
          <w:sz w:val="24"/>
          <w:szCs w:val="24"/>
        </w:rPr>
      </w:pPr>
      <w:r w:rsidRPr="007951CE">
        <w:rPr>
          <w:bCs/>
          <w:color w:val="000000"/>
          <w:sz w:val="24"/>
          <w:szCs w:val="24"/>
        </w:rPr>
        <w:t xml:space="preserve">Przedmiotem zamówienia jest budowa stoiska wystawowego na czas uczestnictwa </w:t>
      </w:r>
      <w:r w:rsidR="00725852" w:rsidRPr="007951CE">
        <w:rPr>
          <w:bCs/>
          <w:color w:val="000000"/>
          <w:sz w:val="24"/>
          <w:szCs w:val="24"/>
        </w:rPr>
        <w:t>Zamawiającego</w:t>
      </w:r>
      <w:r w:rsidRPr="007951CE">
        <w:rPr>
          <w:bCs/>
          <w:color w:val="000000"/>
          <w:sz w:val="24"/>
          <w:szCs w:val="24"/>
        </w:rPr>
        <w:t xml:space="preserve"> w targach </w:t>
      </w:r>
      <w:r w:rsidR="00303FFD">
        <w:rPr>
          <w:bCs/>
          <w:color w:val="000000"/>
          <w:sz w:val="24"/>
          <w:szCs w:val="24"/>
        </w:rPr>
        <w:t>AIFF</w:t>
      </w:r>
      <w:r w:rsidR="004B276F" w:rsidRPr="007951CE">
        <w:rPr>
          <w:bCs/>
          <w:color w:val="000000"/>
          <w:sz w:val="24"/>
          <w:szCs w:val="24"/>
        </w:rPr>
        <w:t xml:space="preserve"> </w:t>
      </w:r>
      <w:r w:rsidR="00303FFD">
        <w:rPr>
          <w:bCs/>
          <w:color w:val="000000"/>
          <w:sz w:val="24"/>
          <w:szCs w:val="24"/>
        </w:rPr>
        <w:t>14-17</w:t>
      </w:r>
      <w:r w:rsidR="004B276F" w:rsidRPr="007951CE">
        <w:rPr>
          <w:bCs/>
          <w:color w:val="000000"/>
          <w:sz w:val="24"/>
          <w:szCs w:val="24"/>
        </w:rPr>
        <w:t xml:space="preserve"> </w:t>
      </w:r>
      <w:r w:rsidR="00303FFD">
        <w:rPr>
          <w:bCs/>
          <w:color w:val="000000"/>
          <w:sz w:val="24"/>
          <w:szCs w:val="24"/>
        </w:rPr>
        <w:t>lipca</w:t>
      </w:r>
      <w:r w:rsidR="004B276F" w:rsidRPr="007951CE">
        <w:rPr>
          <w:bCs/>
          <w:color w:val="000000"/>
          <w:sz w:val="24"/>
          <w:szCs w:val="24"/>
        </w:rPr>
        <w:t xml:space="preserve"> 202</w:t>
      </w:r>
      <w:r w:rsidR="00303FFD">
        <w:rPr>
          <w:bCs/>
          <w:color w:val="000000"/>
          <w:sz w:val="24"/>
          <w:szCs w:val="24"/>
        </w:rPr>
        <w:t>2</w:t>
      </w:r>
      <w:r w:rsidR="004B276F" w:rsidRPr="007951CE">
        <w:rPr>
          <w:bCs/>
          <w:color w:val="000000"/>
          <w:sz w:val="24"/>
          <w:szCs w:val="24"/>
        </w:rPr>
        <w:t xml:space="preserve"> roku w </w:t>
      </w:r>
      <w:r w:rsidR="00303FFD">
        <w:rPr>
          <w:bCs/>
          <w:color w:val="000000"/>
          <w:sz w:val="24"/>
          <w:szCs w:val="24"/>
        </w:rPr>
        <w:t>Melbourne</w:t>
      </w:r>
      <w:r w:rsidR="004B276F" w:rsidRPr="007951CE">
        <w:rPr>
          <w:bCs/>
          <w:color w:val="000000"/>
          <w:sz w:val="24"/>
          <w:szCs w:val="24"/>
        </w:rPr>
        <w:t>, Australia.</w:t>
      </w:r>
    </w:p>
    <w:p w14:paraId="030B52E3" w14:textId="1CE423C0" w:rsidR="004B276F" w:rsidRPr="007951CE" w:rsidRDefault="004B276F" w:rsidP="00AF6F4C">
      <w:pPr>
        <w:pStyle w:val="ListParagraph1"/>
        <w:overflowPunct w:val="0"/>
        <w:spacing w:line="276" w:lineRule="auto"/>
        <w:jc w:val="both"/>
        <w:textAlignment w:val="auto"/>
        <w:rPr>
          <w:bCs/>
          <w:color w:val="000000"/>
          <w:sz w:val="24"/>
          <w:szCs w:val="24"/>
        </w:rPr>
      </w:pPr>
      <w:r w:rsidRPr="007951CE">
        <w:rPr>
          <w:bCs/>
          <w:color w:val="000000"/>
          <w:sz w:val="24"/>
          <w:szCs w:val="24"/>
        </w:rPr>
        <w:t xml:space="preserve">Oferent musi </w:t>
      </w:r>
      <w:r w:rsidR="00725852" w:rsidRPr="007951CE">
        <w:rPr>
          <w:bCs/>
          <w:color w:val="000000"/>
          <w:sz w:val="24"/>
          <w:szCs w:val="24"/>
        </w:rPr>
        <w:t>wykazać</w:t>
      </w:r>
      <w:r w:rsidRPr="007951CE">
        <w:rPr>
          <w:bCs/>
          <w:color w:val="000000"/>
          <w:sz w:val="24"/>
          <w:szCs w:val="24"/>
        </w:rPr>
        <w:t xml:space="preserve"> się wiedza i doświadczeniem (</w:t>
      </w:r>
      <w:proofErr w:type="spellStart"/>
      <w:r w:rsidRPr="007951CE">
        <w:rPr>
          <w:bCs/>
          <w:color w:val="000000"/>
          <w:sz w:val="24"/>
          <w:szCs w:val="24"/>
        </w:rPr>
        <w:t>know</w:t>
      </w:r>
      <w:proofErr w:type="spellEnd"/>
      <w:r w:rsidRPr="007951CE">
        <w:rPr>
          <w:bCs/>
          <w:color w:val="000000"/>
          <w:sz w:val="24"/>
          <w:szCs w:val="24"/>
        </w:rPr>
        <w:t xml:space="preserve"> </w:t>
      </w:r>
      <w:proofErr w:type="spellStart"/>
      <w:r w:rsidRPr="007951CE">
        <w:rPr>
          <w:bCs/>
          <w:color w:val="000000"/>
          <w:sz w:val="24"/>
          <w:szCs w:val="24"/>
        </w:rPr>
        <w:t>how</w:t>
      </w:r>
      <w:proofErr w:type="spellEnd"/>
      <w:r w:rsidRPr="007951CE">
        <w:rPr>
          <w:bCs/>
          <w:color w:val="000000"/>
          <w:sz w:val="24"/>
          <w:szCs w:val="24"/>
        </w:rPr>
        <w:t>) na rynku australijskim zgodnie z warunkami udziału w postepowaniu.</w:t>
      </w:r>
    </w:p>
    <w:p w14:paraId="3E312980" w14:textId="5039FE3D" w:rsidR="004B276F" w:rsidRPr="00D741BA" w:rsidRDefault="004B276F" w:rsidP="00D741BA">
      <w:pPr>
        <w:pStyle w:val="ListParagraph1"/>
        <w:spacing w:line="360" w:lineRule="auto"/>
        <w:ind w:left="792"/>
        <w:jc w:val="both"/>
        <w:rPr>
          <w:sz w:val="24"/>
          <w:szCs w:val="24"/>
        </w:rPr>
      </w:pPr>
      <w:r w:rsidRPr="007951CE">
        <w:rPr>
          <w:bCs/>
          <w:color w:val="000000"/>
          <w:sz w:val="24"/>
          <w:szCs w:val="24"/>
        </w:rPr>
        <w:t xml:space="preserve">Stoisko wystawowe powinno </w:t>
      </w:r>
      <w:r w:rsidR="00725852" w:rsidRPr="007951CE">
        <w:rPr>
          <w:bCs/>
          <w:color w:val="000000"/>
          <w:sz w:val="24"/>
          <w:szCs w:val="24"/>
        </w:rPr>
        <w:t>zawierać</w:t>
      </w:r>
      <w:r w:rsidRPr="007951CE">
        <w:rPr>
          <w:bCs/>
          <w:color w:val="000000"/>
          <w:sz w:val="24"/>
          <w:szCs w:val="24"/>
        </w:rPr>
        <w:t xml:space="preserve"> wszystkie elementy niezbędne do zaprezentowania Firmy </w:t>
      </w:r>
      <w:r w:rsidR="00D741BA" w:rsidRPr="007951CE">
        <w:rPr>
          <w:sz w:val="24"/>
          <w:szCs w:val="24"/>
        </w:rPr>
        <w:t xml:space="preserve">PIANPOL STYŁA SPÓŁKA JAWNA </w:t>
      </w:r>
      <w:r w:rsidRPr="007951CE">
        <w:rPr>
          <w:bCs/>
          <w:color w:val="000000"/>
          <w:sz w:val="24"/>
          <w:szCs w:val="24"/>
        </w:rPr>
        <w:t>i jej oferty wymienione w specyfikacji przedmiotu zamówienia.</w:t>
      </w:r>
    </w:p>
    <w:p w14:paraId="775DE7FD" w14:textId="63276A01" w:rsidR="00541BED" w:rsidRPr="007951CE" w:rsidRDefault="00FA4F2B" w:rsidP="00541BED">
      <w:pPr>
        <w:pStyle w:val="ListParagraph1"/>
        <w:overflowPunct w:val="0"/>
        <w:spacing w:line="276" w:lineRule="auto"/>
        <w:ind w:left="360"/>
        <w:jc w:val="both"/>
        <w:textAlignment w:val="auto"/>
        <w:rPr>
          <w:bCs/>
          <w:sz w:val="24"/>
          <w:szCs w:val="24"/>
        </w:rPr>
      </w:pPr>
      <w:r w:rsidRPr="007951CE">
        <w:rPr>
          <w:bCs/>
          <w:sz w:val="24"/>
          <w:szCs w:val="24"/>
        </w:rPr>
        <w:t xml:space="preserve">       </w:t>
      </w:r>
    </w:p>
    <w:p w14:paraId="775DE800" w14:textId="77777777" w:rsidR="00137AFB" w:rsidRPr="007951CE" w:rsidRDefault="00137AFB" w:rsidP="00137AFB">
      <w:pPr>
        <w:pStyle w:val="ListParagraph1"/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</w:p>
    <w:p w14:paraId="775DE801" w14:textId="77777777" w:rsidR="003D5E90" w:rsidRPr="007951CE" w:rsidRDefault="003D5E90" w:rsidP="00137AFB">
      <w:pPr>
        <w:pStyle w:val="ListParagraph1"/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</w:p>
    <w:p w14:paraId="775DE802" w14:textId="77777777" w:rsidR="00312FA1" w:rsidRPr="007951CE" w:rsidRDefault="00AA313B" w:rsidP="00312FA1">
      <w:pPr>
        <w:pStyle w:val="ListParagraph1"/>
        <w:numPr>
          <w:ilvl w:val="0"/>
          <w:numId w:val="1"/>
        </w:numPr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7951CE">
        <w:rPr>
          <w:b/>
          <w:color w:val="000000" w:themeColor="text1"/>
          <w:sz w:val="24"/>
          <w:szCs w:val="24"/>
          <w:u w:val="single"/>
        </w:rPr>
        <w:t xml:space="preserve">Specyfikacja przedmiotu zamówienia: </w:t>
      </w:r>
    </w:p>
    <w:p w14:paraId="4FCC0B6C" w14:textId="77777777" w:rsidR="004B276F" w:rsidRPr="007951CE" w:rsidRDefault="004B276F" w:rsidP="004B276F">
      <w:pPr>
        <w:pStyle w:val="ListParagraph1"/>
        <w:overflowPunct w:val="0"/>
        <w:spacing w:after="160" w:line="276" w:lineRule="auto"/>
        <w:jc w:val="both"/>
        <w:textAlignment w:val="auto"/>
        <w:rPr>
          <w:b/>
          <w:color w:val="000000" w:themeColor="text1"/>
          <w:sz w:val="24"/>
          <w:szCs w:val="24"/>
          <w:u w:val="single"/>
        </w:rPr>
      </w:pPr>
    </w:p>
    <w:p w14:paraId="04A759A4" w14:textId="77777777" w:rsidR="00725852" w:rsidRPr="007951CE" w:rsidRDefault="00725852" w:rsidP="00DB65B3">
      <w:pPr>
        <w:pStyle w:val="ListParagraph1"/>
        <w:overflowPunct w:val="0"/>
        <w:spacing w:after="160" w:line="276" w:lineRule="auto"/>
        <w:jc w:val="center"/>
        <w:textAlignment w:val="auto"/>
        <w:rPr>
          <w:b/>
          <w:color w:val="000000" w:themeColor="text1"/>
          <w:sz w:val="24"/>
          <w:szCs w:val="24"/>
          <w:u w:val="single"/>
        </w:rPr>
      </w:pPr>
    </w:p>
    <w:p w14:paraId="041694F5" w14:textId="4C0C0755" w:rsidR="00DB65B3" w:rsidRPr="007951CE" w:rsidRDefault="00DB65B3" w:rsidP="00DB65B3">
      <w:pPr>
        <w:pStyle w:val="ListParagraph1"/>
        <w:overflowPunct w:val="0"/>
        <w:spacing w:after="160" w:line="276" w:lineRule="auto"/>
        <w:jc w:val="center"/>
        <w:textAlignment w:val="auto"/>
        <w:rPr>
          <w:b/>
          <w:color w:val="000000" w:themeColor="text1"/>
          <w:sz w:val="24"/>
          <w:szCs w:val="24"/>
          <w:u w:val="single"/>
        </w:rPr>
      </w:pPr>
    </w:p>
    <w:p w14:paraId="3FCE87E3" w14:textId="77777777" w:rsidR="00DB65B3" w:rsidRPr="007951CE" w:rsidRDefault="00DB65B3" w:rsidP="00DB65B3">
      <w:pPr>
        <w:pStyle w:val="ListParagraph1"/>
        <w:overflowPunct w:val="0"/>
        <w:spacing w:after="160" w:line="276" w:lineRule="auto"/>
        <w:jc w:val="center"/>
        <w:textAlignment w:val="auto"/>
        <w:rPr>
          <w:b/>
          <w:color w:val="000000" w:themeColor="text1"/>
          <w:sz w:val="24"/>
          <w:szCs w:val="24"/>
          <w:u w:val="single"/>
        </w:rPr>
      </w:pPr>
    </w:p>
    <w:p w14:paraId="05E88D59" w14:textId="77777777" w:rsidR="004B276F" w:rsidRPr="007951CE" w:rsidRDefault="004B276F" w:rsidP="004B276F">
      <w:pPr>
        <w:jc w:val="both"/>
        <w:rPr>
          <w:sz w:val="24"/>
          <w:szCs w:val="24"/>
          <w:u w:val="single"/>
        </w:rPr>
      </w:pPr>
      <w:r w:rsidRPr="007951CE">
        <w:rPr>
          <w:sz w:val="24"/>
          <w:szCs w:val="24"/>
          <w:u w:val="single"/>
        </w:rPr>
        <w:t>A. BUDOWA STOISKA:</w:t>
      </w:r>
    </w:p>
    <w:p w14:paraId="4583346C" w14:textId="4763B7AE" w:rsidR="004B276F" w:rsidRPr="007951CE" w:rsidRDefault="004B276F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Instalacja elektryczna i </w:t>
      </w:r>
      <w:r w:rsidR="009A7402" w:rsidRPr="007951CE">
        <w:rPr>
          <w:sz w:val="24"/>
          <w:szCs w:val="24"/>
        </w:rPr>
        <w:t xml:space="preserve">dobre </w:t>
      </w:r>
      <w:r w:rsidRPr="007951CE">
        <w:rPr>
          <w:sz w:val="24"/>
          <w:szCs w:val="24"/>
        </w:rPr>
        <w:t xml:space="preserve">oświetlenie stoiska </w:t>
      </w:r>
    </w:p>
    <w:p w14:paraId="47AC5D65" w14:textId="613A9DA4" w:rsidR="00A83CE0" w:rsidRPr="007951CE" w:rsidRDefault="00303FFD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54</w:t>
      </w:r>
      <w:r w:rsidR="009A7402" w:rsidRPr="007951CE">
        <w:rPr>
          <w:sz w:val="24"/>
          <w:szCs w:val="24"/>
        </w:rPr>
        <w:t xml:space="preserve">m2 </w:t>
      </w:r>
      <w:r w:rsidR="00725852" w:rsidRPr="007951CE">
        <w:rPr>
          <w:sz w:val="24"/>
          <w:szCs w:val="24"/>
        </w:rPr>
        <w:t>podłogi</w:t>
      </w:r>
      <w:r w:rsidR="009A7402" w:rsidRPr="007951CE">
        <w:rPr>
          <w:sz w:val="24"/>
          <w:szCs w:val="24"/>
        </w:rPr>
        <w:t xml:space="preserve"> podniesionej, wykończonej rampa/listwa</w:t>
      </w:r>
    </w:p>
    <w:p w14:paraId="48C676FF" w14:textId="247C044C" w:rsidR="009A7402" w:rsidRDefault="005456A1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Około </w:t>
      </w:r>
      <w:r w:rsidR="00303FFD">
        <w:rPr>
          <w:sz w:val="24"/>
          <w:szCs w:val="24"/>
        </w:rPr>
        <w:t>3mx1m</w:t>
      </w:r>
      <w:r>
        <w:rPr>
          <w:sz w:val="24"/>
          <w:szCs w:val="24"/>
        </w:rPr>
        <w:t>x2,5m</w:t>
      </w:r>
      <w:r w:rsidR="00303FFD">
        <w:rPr>
          <w:sz w:val="24"/>
          <w:szCs w:val="24"/>
        </w:rPr>
        <w:t xml:space="preserve"> – budowa pomieszczenia na </w:t>
      </w:r>
      <w:r w:rsidR="00361387">
        <w:rPr>
          <w:sz w:val="24"/>
          <w:szCs w:val="24"/>
        </w:rPr>
        <w:t>środku</w:t>
      </w:r>
      <w:r w:rsidR="00303FFD">
        <w:rPr>
          <w:sz w:val="24"/>
          <w:szCs w:val="24"/>
        </w:rPr>
        <w:t xml:space="preserve"> wyspy. </w:t>
      </w:r>
      <w:r w:rsidR="00361387">
        <w:rPr>
          <w:sz w:val="24"/>
          <w:szCs w:val="24"/>
        </w:rPr>
        <w:t>Zewnętrzne</w:t>
      </w:r>
      <w:r w:rsidR="00303FFD">
        <w:rPr>
          <w:sz w:val="24"/>
          <w:szCs w:val="24"/>
        </w:rPr>
        <w:t xml:space="preserve"> </w:t>
      </w:r>
      <w:r w:rsidR="009A7402" w:rsidRPr="007951CE">
        <w:rPr>
          <w:sz w:val="24"/>
          <w:szCs w:val="24"/>
        </w:rPr>
        <w:t xml:space="preserve"> </w:t>
      </w:r>
      <w:r w:rsidR="00725852" w:rsidRPr="007951CE">
        <w:rPr>
          <w:sz w:val="24"/>
          <w:szCs w:val="24"/>
        </w:rPr>
        <w:t>ściany</w:t>
      </w:r>
      <w:r w:rsidR="00303FFD">
        <w:rPr>
          <w:sz w:val="24"/>
          <w:szCs w:val="24"/>
        </w:rPr>
        <w:t xml:space="preserve"> z grafika.</w:t>
      </w:r>
    </w:p>
    <w:p w14:paraId="55F18E2B" w14:textId="2E33C65F" w:rsidR="00303FFD" w:rsidRDefault="00303FFD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Polki w </w:t>
      </w:r>
      <w:r w:rsidR="006B1EFC">
        <w:rPr>
          <w:sz w:val="24"/>
          <w:szCs w:val="24"/>
        </w:rPr>
        <w:t>środku</w:t>
      </w:r>
      <w:r>
        <w:rPr>
          <w:sz w:val="24"/>
          <w:szCs w:val="24"/>
        </w:rPr>
        <w:t xml:space="preserve"> pomieszczenia</w:t>
      </w:r>
    </w:p>
    <w:p w14:paraId="555B5D71" w14:textId="408CBF3D" w:rsidR="00303FFD" w:rsidRPr="007951CE" w:rsidRDefault="00303FFD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2x telewizory </w:t>
      </w:r>
      <w:r w:rsidR="006B1EFC">
        <w:rPr>
          <w:sz w:val="24"/>
          <w:szCs w:val="24"/>
        </w:rPr>
        <w:t>umożliwiające</w:t>
      </w:r>
      <w:r>
        <w:rPr>
          <w:sz w:val="24"/>
          <w:szCs w:val="24"/>
        </w:rPr>
        <w:t xml:space="preserve"> puszczanie </w:t>
      </w:r>
      <w:r w:rsidR="006B1EFC">
        <w:rPr>
          <w:sz w:val="24"/>
          <w:szCs w:val="24"/>
        </w:rPr>
        <w:t>filmów</w:t>
      </w:r>
      <w:r>
        <w:rPr>
          <w:sz w:val="24"/>
          <w:szCs w:val="24"/>
        </w:rPr>
        <w:t xml:space="preserve"> reklamowych</w:t>
      </w:r>
    </w:p>
    <w:p w14:paraId="099369DB" w14:textId="2533A179" w:rsidR="004B276F" w:rsidRPr="007951CE" w:rsidRDefault="009A7402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Stół ekspozycyjny</w:t>
      </w:r>
      <w:r w:rsidR="004B276F" w:rsidRPr="007951CE">
        <w:rPr>
          <w:sz w:val="24"/>
          <w:szCs w:val="24"/>
        </w:rPr>
        <w:t xml:space="preserve"> </w:t>
      </w:r>
    </w:p>
    <w:p w14:paraId="1E2F6CCD" w14:textId="4AD22502" w:rsidR="004B276F" w:rsidRPr="007951CE" w:rsidRDefault="004B276F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Strefa biznesowa – miejsce do przeprowadzania </w:t>
      </w:r>
      <w:r w:rsidR="00725852" w:rsidRPr="007951CE">
        <w:rPr>
          <w:sz w:val="24"/>
          <w:szCs w:val="24"/>
        </w:rPr>
        <w:t>rozmów</w:t>
      </w:r>
    </w:p>
    <w:p w14:paraId="4B739509" w14:textId="06E51F3A" w:rsidR="00A83CE0" w:rsidRPr="007951CE" w:rsidRDefault="00A83CE0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Ekspozycja </w:t>
      </w:r>
      <w:r w:rsidR="00303FFD">
        <w:rPr>
          <w:sz w:val="24"/>
          <w:szCs w:val="24"/>
        </w:rPr>
        <w:t>9</w:t>
      </w:r>
      <w:r w:rsidRPr="007951CE">
        <w:rPr>
          <w:sz w:val="24"/>
          <w:szCs w:val="24"/>
        </w:rPr>
        <w:t xml:space="preserve"> matera</w:t>
      </w:r>
      <w:r w:rsidR="009A7402" w:rsidRPr="007951CE">
        <w:rPr>
          <w:sz w:val="24"/>
          <w:szCs w:val="24"/>
        </w:rPr>
        <w:t>c</w:t>
      </w:r>
      <w:r w:rsidR="00303FFD">
        <w:rPr>
          <w:sz w:val="24"/>
          <w:szCs w:val="24"/>
        </w:rPr>
        <w:t>:</w:t>
      </w:r>
      <w:r w:rsidR="009A7402" w:rsidRPr="007951CE">
        <w:rPr>
          <w:sz w:val="24"/>
          <w:szCs w:val="24"/>
        </w:rPr>
        <w:t xml:space="preserve"> </w:t>
      </w:r>
      <w:r w:rsidR="00303FFD">
        <w:rPr>
          <w:sz w:val="24"/>
          <w:szCs w:val="24"/>
        </w:rPr>
        <w:t xml:space="preserve">8 </w:t>
      </w:r>
      <w:r w:rsidR="009A7402" w:rsidRPr="007951CE">
        <w:rPr>
          <w:sz w:val="24"/>
          <w:szCs w:val="24"/>
        </w:rPr>
        <w:t xml:space="preserve">rozmiaru Queen na podestach </w:t>
      </w:r>
      <w:r w:rsidR="00DB65B3" w:rsidRPr="007951CE">
        <w:rPr>
          <w:sz w:val="24"/>
          <w:szCs w:val="24"/>
        </w:rPr>
        <w:t>o wysokości 300mm</w:t>
      </w:r>
      <w:r w:rsidR="00303FFD">
        <w:rPr>
          <w:sz w:val="24"/>
          <w:szCs w:val="24"/>
        </w:rPr>
        <w:t xml:space="preserve"> i wymiarach 1530x2030 oraz 1 rozmiar King 400mm i wymiarach 1830x2030mm</w:t>
      </w:r>
    </w:p>
    <w:p w14:paraId="3979D9BC" w14:textId="45056675" w:rsidR="009A7402" w:rsidRPr="007951CE" w:rsidRDefault="009A7402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Meble do strefy biznesowej- minimum 1 stol i 4 fotele/krzesła</w:t>
      </w:r>
    </w:p>
    <w:p w14:paraId="2ACEE11A" w14:textId="136F1000" w:rsidR="00DB65B3" w:rsidRDefault="00303FFD" w:rsidP="004B276F">
      <w:pPr>
        <w:pStyle w:val="Akapitzlist"/>
        <w:numPr>
          <w:ilvl w:val="0"/>
          <w:numId w:val="39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DB65B3" w:rsidRPr="007951CE">
        <w:rPr>
          <w:sz w:val="24"/>
          <w:szCs w:val="24"/>
        </w:rPr>
        <w:t xml:space="preserve"> tablic informacyjne, ze specyfikacja do każdego z materacy</w:t>
      </w:r>
    </w:p>
    <w:p w14:paraId="26C599F5" w14:textId="77777777" w:rsidR="00303FFD" w:rsidRPr="007951CE" w:rsidRDefault="00303FFD" w:rsidP="00303FFD">
      <w:pPr>
        <w:pStyle w:val="Akapitzlist"/>
        <w:suppressAutoHyphens w:val="0"/>
        <w:spacing w:line="276" w:lineRule="auto"/>
        <w:jc w:val="both"/>
        <w:textAlignment w:val="auto"/>
        <w:rPr>
          <w:sz w:val="24"/>
          <w:szCs w:val="24"/>
        </w:rPr>
      </w:pPr>
    </w:p>
    <w:p w14:paraId="3455FE26" w14:textId="77777777" w:rsidR="00DB65B3" w:rsidRPr="007951CE" w:rsidRDefault="00DB65B3" w:rsidP="00DB65B3">
      <w:pPr>
        <w:pStyle w:val="Akapitzlist"/>
        <w:suppressAutoHyphens w:val="0"/>
        <w:spacing w:line="276" w:lineRule="auto"/>
        <w:jc w:val="both"/>
        <w:textAlignment w:val="auto"/>
        <w:rPr>
          <w:sz w:val="24"/>
          <w:szCs w:val="24"/>
        </w:rPr>
      </w:pPr>
    </w:p>
    <w:p w14:paraId="6A7005C5" w14:textId="77777777" w:rsidR="004B276F" w:rsidRPr="007951CE" w:rsidRDefault="004B276F" w:rsidP="004B276F">
      <w:pPr>
        <w:jc w:val="both"/>
        <w:rPr>
          <w:sz w:val="24"/>
          <w:szCs w:val="24"/>
          <w:u w:val="single"/>
        </w:rPr>
      </w:pPr>
      <w:r w:rsidRPr="007951CE">
        <w:rPr>
          <w:sz w:val="24"/>
          <w:szCs w:val="24"/>
          <w:u w:val="single"/>
        </w:rPr>
        <w:t>B. PRACE GRAFICZNE:</w:t>
      </w:r>
    </w:p>
    <w:p w14:paraId="669A4815" w14:textId="71A6951A" w:rsidR="004B276F" w:rsidRPr="007951CE" w:rsidRDefault="004B276F" w:rsidP="004B276F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Logo Firmy Zamawiającego oraz </w:t>
      </w:r>
      <w:proofErr w:type="spellStart"/>
      <w:r w:rsidR="00725852" w:rsidRPr="007951CE">
        <w:rPr>
          <w:sz w:val="24"/>
          <w:szCs w:val="24"/>
        </w:rPr>
        <w:t>l</w:t>
      </w:r>
      <w:r w:rsidRPr="007951CE">
        <w:rPr>
          <w:sz w:val="24"/>
          <w:szCs w:val="24"/>
        </w:rPr>
        <w:t>oga</w:t>
      </w:r>
      <w:proofErr w:type="spellEnd"/>
      <w:r w:rsidRPr="007951CE">
        <w:rPr>
          <w:sz w:val="24"/>
          <w:szCs w:val="24"/>
        </w:rPr>
        <w:t xml:space="preserve"> </w:t>
      </w:r>
      <w:r w:rsidR="00725852" w:rsidRPr="007951CE">
        <w:rPr>
          <w:sz w:val="24"/>
          <w:szCs w:val="24"/>
        </w:rPr>
        <w:t>Unii Europejskiej związane z realizacją projektu.</w:t>
      </w:r>
    </w:p>
    <w:p w14:paraId="47CC2E96" w14:textId="091BFE40" w:rsidR="004B276F" w:rsidRPr="007951CE" w:rsidRDefault="004B276F" w:rsidP="004B276F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Umieszczenie zaprojektowanej grafiki na </w:t>
      </w:r>
      <w:r w:rsidR="00725852" w:rsidRPr="007951CE">
        <w:rPr>
          <w:sz w:val="24"/>
          <w:szCs w:val="24"/>
        </w:rPr>
        <w:t>ścian</w:t>
      </w:r>
      <w:r w:rsidR="00303FFD">
        <w:rPr>
          <w:sz w:val="24"/>
          <w:szCs w:val="24"/>
        </w:rPr>
        <w:t>ach</w:t>
      </w:r>
    </w:p>
    <w:p w14:paraId="3765649E" w14:textId="6A9678E2" w:rsidR="004B276F" w:rsidRPr="007951CE" w:rsidRDefault="004B276F" w:rsidP="004B276F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Umieszczenie zaprojektowanej grafiki tablic informacyjnych na tablicach</w:t>
      </w:r>
    </w:p>
    <w:p w14:paraId="7746133E" w14:textId="77777777" w:rsidR="00DB65B3" w:rsidRPr="007951CE" w:rsidRDefault="00DB65B3" w:rsidP="00DB65B3">
      <w:pPr>
        <w:pStyle w:val="Akapitzlist"/>
        <w:suppressAutoHyphens w:val="0"/>
        <w:spacing w:line="276" w:lineRule="auto"/>
        <w:jc w:val="both"/>
        <w:textAlignment w:val="auto"/>
        <w:rPr>
          <w:sz w:val="24"/>
          <w:szCs w:val="24"/>
        </w:rPr>
      </w:pPr>
    </w:p>
    <w:p w14:paraId="3D0D8E25" w14:textId="4D4CE0B8" w:rsidR="004B276F" w:rsidRPr="007951CE" w:rsidRDefault="00DB65B3" w:rsidP="004B276F">
      <w:pPr>
        <w:jc w:val="both"/>
        <w:rPr>
          <w:sz w:val="24"/>
          <w:szCs w:val="24"/>
          <w:u w:val="single"/>
        </w:rPr>
      </w:pPr>
      <w:r w:rsidRPr="007951CE">
        <w:rPr>
          <w:sz w:val="24"/>
          <w:szCs w:val="24"/>
          <w:u w:val="single"/>
        </w:rPr>
        <w:t>C</w:t>
      </w:r>
      <w:r w:rsidR="004B276F" w:rsidRPr="007951CE">
        <w:rPr>
          <w:sz w:val="24"/>
          <w:szCs w:val="24"/>
          <w:u w:val="single"/>
        </w:rPr>
        <w:t>. LOGISTYKA:</w:t>
      </w:r>
    </w:p>
    <w:p w14:paraId="4C130253" w14:textId="77777777" w:rsidR="004B276F" w:rsidRPr="007951CE" w:rsidRDefault="004B276F" w:rsidP="004B276F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Załadunki i rozładunki na targach</w:t>
      </w:r>
    </w:p>
    <w:p w14:paraId="104CFEAD" w14:textId="532FF5C7" w:rsidR="004B276F" w:rsidRPr="007951CE" w:rsidRDefault="004B276F" w:rsidP="004B276F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Transport stoiska</w:t>
      </w:r>
      <w:r w:rsidR="00A83CE0" w:rsidRPr="007951CE">
        <w:rPr>
          <w:sz w:val="24"/>
          <w:szCs w:val="24"/>
        </w:rPr>
        <w:t xml:space="preserve"> do lokalizacji </w:t>
      </w:r>
      <w:r w:rsidR="00725852" w:rsidRPr="007951CE">
        <w:rPr>
          <w:sz w:val="24"/>
          <w:szCs w:val="24"/>
        </w:rPr>
        <w:t>targów</w:t>
      </w:r>
      <w:r w:rsidR="00A83CE0" w:rsidRPr="007951CE">
        <w:rPr>
          <w:sz w:val="24"/>
          <w:szCs w:val="24"/>
        </w:rPr>
        <w:t xml:space="preserve"> </w:t>
      </w:r>
    </w:p>
    <w:p w14:paraId="74D2E220" w14:textId="77777777" w:rsidR="004B276F" w:rsidRPr="007951CE" w:rsidRDefault="004B276F" w:rsidP="004B276F">
      <w:pPr>
        <w:pStyle w:val="Akapitzlist"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Logistyka ekipy monterskiej</w:t>
      </w:r>
    </w:p>
    <w:p w14:paraId="61DF1FE6" w14:textId="0A219831" w:rsidR="004B276F" w:rsidRPr="007951CE" w:rsidRDefault="00DB65B3" w:rsidP="00A83CE0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color w:val="000000" w:themeColor="text1"/>
          <w:sz w:val="24"/>
          <w:szCs w:val="24"/>
          <w:u w:val="single"/>
        </w:rPr>
      </w:pPr>
      <w:r w:rsidRPr="007951CE">
        <w:rPr>
          <w:color w:val="000000" w:themeColor="text1"/>
          <w:sz w:val="24"/>
          <w:szCs w:val="24"/>
          <w:u w:val="single"/>
        </w:rPr>
        <w:t>D</w:t>
      </w:r>
      <w:r w:rsidR="00A83CE0" w:rsidRPr="007951CE">
        <w:rPr>
          <w:color w:val="000000" w:themeColor="text1"/>
          <w:sz w:val="24"/>
          <w:szCs w:val="24"/>
          <w:u w:val="single"/>
        </w:rPr>
        <w:t>. USLUGI</w:t>
      </w:r>
    </w:p>
    <w:p w14:paraId="77BBC507" w14:textId="53E1D4AB" w:rsidR="00A83CE0" w:rsidRPr="007951CE" w:rsidRDefault="00725852" w:rsidP="00A83CE0">
      <w:pPr>
        <w:pStyle w:val="ListParagraph1"/>
        <w:numPr>
          <w:ilvl w:val="0"/>
          <w:numId w:val="40"/>
        </w:numPr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Montaż</w:t>
      </w:r>
      <w:r w:rsidR="00A83CE0" w:rsidRPr="007951CE">
        <w:rPr>
          <w:color w:val="000000" w:themeColor="text1"/>
          <w:sz w:val="24"/>
          <w:szCs w:val="24"/>
        </w:rPr>
        <w:t xml:space="preserve"> stanowiska na targach</w:t>
      </w:r>
    </w:p>
    <w:p w14:paraId="7B4FBB2A" w14:textId="00F17DCB" w:rsidR="00A83CE0" w:rsidRPr="007951CE" w:rsidRDefault="00A83CE0" w:rsidP="00A83CE0">
      <w:pPr>
        <w:pStyle w:val="ListParagraph1"/>
        <w:numPr>
          <w:ilvl w:val="0"/>
          <w:numId w:val="40"/>
        </w:numPr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Utylizacja stanowiska po targach</w:t>
      </w:r>
    </w:p>
    <w:p w14:paraId="713FDBE4" w14:textId="77777777" w:rsidR="00DB65B3" w:rsidRPr="007951CE" w:rsidRDefault="00DB65B3" w:rsidP="00DB65B3">
      <w:pPr>
        <w:pStyle w:val="ListParagraph1"/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</w:p>
    <w:p w14:paraId="39E39E28" w14:textId="77777777" w:rsidR="00DB65B3" w:rsidRPr="007951CE" w:rsidRDefault="00DB65B3" w:rsidP="00DB65B3">
      <w:pPr>
        <w:pStyle w:val="ListParagraph1"/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</w:p>
    <w:p w14:paraId="47D7A973" w14:textId="77777777" w:rsidR="004B276F" w:rsidRPr="007951CE" w:rsidRDefault="004B276F" w:rsidP="004B276F">
      <w:pPr>
        <w:pStyle w:val="ListParagraph1"/>
        <w:overflowPunct w:val="0"/>
        <w:spacing w:after="160" w:line="276" w:lineRule="auto"/>
        <w:jc w:val="both"/>
        <w:textAlignment w:val="auto"/>
        <w:rPr>
          <w:color w:val="000000" w:themeColor="text1"/>
          <w:sz w:val="24"/>
          <w:szCs w:val="24"/>
        </w:rPr>
      </w:pPr>
    </w:p>
    <w:p w14:paraId="775DE803" w14:textId="77777777" w:rsidR="00312FA1" w:rsidRPr="007951CE" w:rsidRDefault="00312FA1" w:rsidP="00312FA1">
      <w:pPr>
        <w:pStyle w:val="ListParagraph1"/>
        <w:overflowPunct w:val="0"/>
        <w:spacing w:after="160" w:line="276" w:lineRule="auto"/>
        <w:ind w:left="360"/>
        <w:jc w:val="both"/>
        <w:textAlignment w:val="auto"/>
        <w:rPr>
          <w:color w:val="FF0000"/>
          <w:sz w:val="24"/>
          <w:szCs w:val="24"/>
        </w:rPr>
      </w:pPr>
    </w:p>
    <w:p w14:paraId="5A04078C" w14:textId="030BDC2A" w:rsidR="00725852" w:rsidRPr="007951CE" w:rsidRDefault="00AA313B" w:rsidP="00725852">
      <w:pPr>
        <w:pStyle w:val="Akapitzlist"/>
        <w:numPr>
          <w:ilvl w:val="0"/>
          <w:numId w:val="1"/>
        </w:numPr>
        <w:suppressAutoHyphens w:val="0"/>
        <w:textAlignment w:val="auto"/>
        <w:rPr>
          <w:kern w:val="0"/>
          <w:sz w:val="24"/>
          <w:szCs w:val="24"/>
          <w:lang w:eastAsia="pl-PL"/>
        </w:rPr>
      </w:pPr>
      <w:r w:rsidRPr="007951CE">
        <w:rPr>
          <w:b/>
          <w:bCs/>
          <w:color w:val="000000" w:themeColor="text1"/>
          <w:sz w:val="24"/>
          <w:szCs w:val="24"/>
        </w:rPr>
        <w:t xml:space="preserve">KOD CPV: </w:t>
      </w:r>
      <w:r w:rsidR="00725852" w:rsidRPr="007951CE">
        <w:rPr>
          <w:sz w:val="24"/>
          <w:szCs w:val="24"/>
        </w:rPr>
        <w:t xml:space="preserve">79956000-0 </w:t>
      </w:r>
      <w:r w:rsidR="00725852" w:rsidRPr="007951CE">
        <w:rPr>
          <w:kern w:val="0"/>
          <w:sz w:val="24"/>
          <w:szCs w:val="24"/>
          <w:lang w:eastAsia="pl-PL"/>
        </w:rPr>
        <w:t>Usługi w zakresie organizacji targów i wystaw</w:t>
      </w:r>
    </w:p>
    <w:p w14:paraId="775DE852" w14:textId="67A267F0" w:rsidR="00347DF1" w:rsidRPr="007951CE" w:rsidRDefault="00347DF1" w:rsidP="00AD37AE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b/>
          <w:bCs/>
          <w:color w:val="000000" w:themeColor="text1"/>
          <w:sz w:val="24"/>
          <w:szCs w:val="24"/>
        </w:rPr>
      </w:pPr>
    </w:p>
    <w:p w14:paraId="775DE853" w14:textId="77777777" w:rsidR="00347DF1" w:rsidRPr="007951CE" w:rsidRDefault="00347DF1" w:rsidP="00347DF1">
      <w:pPr>
        <w:pStyle w:val="ListParagraph1"/>
        <w:overflowPunct w:val="0"/>
        <w:spacing w:after="160" w:line="276" w:lineRule="auto"/>
        <w:jc w:val="both"/>
        <w:textAlignment w:val="auto"/>
        <w:rPr>
          <w:b/>
          <w:bCs/>
          <w:color w:val="000000" w:themeColor="text1"/>
          <w:sz w:val="24"/>
          <w:szCs w:val="24"/>
        </w:rPr>
      </w:pPr>
    </w:p>
    <w:p w14:paraId="775DE854" w14:textId="77777777" w:rsidR="00AA313B" w:rsidRPr="007951CE" w:rsidRDefault="00AA313B" w:rsidP="00AA313B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b/>
          <w:bCs/>
          <w:color w:val="000000"/>
          <w:sz w:val="24"/>
          <w:szCs w:val="24"/>
        </w:rPr>
      </w:pPr>
    </w:p>
    <w:p w14:paraId="775DE855" w14:textId="77777777" w:rsidR="00AA313B" w:rsidRPr="007951CE" w:rsidRDefault="00AA313B" w:rsidP="00AA313B">
      <w:pPr>
        <w:pStyle w:val="ListParagraph1"/>
        <w:overflowPunct w:val="0"/>
        <w:ind w:left="0"/>
        <w:jc w:val="both"/>
        <w:textAlignment w:val="auto"/>
        <w:rPr>
          <w:b/>
          <w:bCs/>
          <w:i/>
          <w:color w:val="000000"/>
          <w:sz w:val="24"/>
          <w:szCs w:val="24"/>
          <w:u w:val="single"/>
        </w:rPr>
      </w:pPr>
    </w:p>
    <w:p w14:paraId="775DE856" w14:textId="77777777" w:rsidR="00AA313B" w:rsidRPr="007951CE" w:rsidRDefault="00AA313B" w:rsidP="00EE4EAB">
      <w:pPr>
        <w:pStyle w:val="ListParagraph1"/>
        <w:numPr>
          <w:ilvl w:val="0"/>
          <w:numId w:val="1"/>
        </w:numPr>
        <w:overflowPunct w:val="0"/>
        <w:jc w:val="both"/>
        <w:textAlignment w:val="auto"/>
        <w:rPr>
          <w:bCs/>
          <w:color w:val="000000"/>
          <w:sz w:val="24"/>
          <w:szCs w:val="24"/>
        </w:rPr>
      </w:pPr>
      <w:r w:rsidRPr="007951CE">
        <w:rPr>
          <w:b/>
          <w:bCs/>
          <w:i/>
          <w:color w:val="000000"/>
          <w:sz w:val="24"/>
          <w:szCs w:val="24"/>
          <w:u w:val="single"/>
        </w:rPr>
        <w:t>Terminy i warunki realizacji zamówienia</w:t>
      </w:r>
    </w:p>
    <w:p w14:paraId="775DE857" w14:textId="77777777" w:rsidR="00541BED" w:rsidRPr="007951CE" w:rsidRDefault="00541BED" w:rsidP="00541BED">
      <w:pPr>
        <w:pStyle w:val="ListParagraph1"/>
        <w:overflowPunct w:val="0"/>
        <w:ind w:left="360"/>
        <w:jc w:val="both"/>
        <w:textAlignment w:val="auto"/>
        <w:rPr>
          <w:bCs/>
          <w:color w:val="000000"/>
          <w:sz w:val="24"/>
          <w:szCs w:val="24"/>
        </w:rPr>
      </w:pPr>
    </w:p>
    <w:p w14:paraId="775DE858" w14:textId="4959B415" w:rsidR="00AA313B" w:rsidRPr="007951CE" w:rsidRDefault="00AA313B" w:rsidP="00AA313B">
      <w:pPr>
        <w:pStyle w:val="ListParagraph1"/>
        <w:numPr>
          <w:ilvl w:val="1"/>
          <w:numId w:val="1"/>
        </w:numPr>
        <w:overflowPunct w:val="0"/>
        <w:jc w:val="both"/>
        <w:textAlignment w:val="auto"/>
        <w:rPr>
          <w:color w:val="000000"/>
          <w:sz w:val="24"/>
          <w:szCs w:val="24"/>
        </w:rPr>
      </w:pPr>
      <w:r w:rsidRPr="007951CE">
        <w:rPr>
          <w:bCs/>
          <w:color w:val="000000"/>
          <w:sz w:val="24"/>
          <w:szCs w:val="24"/>
        </w:rPr>
        <w:t xml:space="preserve">Termin realizacji zamówienia: maksymalny okres realizacji </w:t>
      </w:r>
      <w:r w:rsidR="007D2386" w:rsidRPr="007951CE">
        <w:rPr>
          <w:bCs/>
          <w:color w:val="000000"/>
          <w:sz w:val="24"/>
          <w:szCs w:val="24"/>
        </w:rPr>
        <w:t>usług</w:t>
      </w:r>
      <w:r w:rsidR="00941FB3" w:rsidRPr="007951CE">
        <w:rPr>
          <w:bCs/>
          <w:color w:val="000000"/>
          <w:sz w:val="24"/>
          <w:szCs w:val="24"/>
        </w:rPr>
        <w:t xml:space="preserve"> nie dłuższy ni</w:t>
      </w:r>
      <w:r w:rsidR="00EA1DFF" w:rsidRPr="007951CE">
        <w:rPr>
          <w:bCs/>
          <w:color w:val="000000"/>
          <w:sz w:val="24"/>
          <w:szCs w:val="24"/>
        </w:rPr>
        <w:t>ż</w:t>
      </w:r>
      <w:r w:rsidR="00A25C85" w:rsidRPr="007951CE">
        <w:rPr>
          <w:bCs/>
          <w:color w:val="000000"/>
          <w:sz w:val="24"/>
          <w:szCs w:val="24"/>
        </w:rPr>
        <w:t xml:space="preserve"> </w:t>
      </w:r>
      <w:r w:rsidR="00472212" w:rsidRPr="007951CE">
        <w:rPr>
          <w:b/>
          <w:color w:val="000000"/>
          <w:sz w:val="24"/>
          <w:szCs w:val="24"/>
        </w:rPr>
        <w:t xml:space="preserve">do </w:t>
      </w:r>
      <w:r w:rsidR="00303FFD">
        <w:rPr>
          <w:b/>
          <w:color w:val="000000"/>
          <w:sz w:val="24"/>
          <w:szCs w:val="24"/>
        </w:rPr>
        <w:t>13 lipca</w:t>
      </w:r>
      <w:r w:rsidR="00472212" w:rsidRPr="007951CE">
        <w:rPr>
          <w:b/>
          <w:color w:val="000000"/>
          <w:sz w:val="24"/>
          <w:szCs w:val="24"/>
        </w:rPr>
        <w:t xml:space="preserve"> 202</w:t>
      </w:r>
      <w:r w:rsidR="00303FFD">
        <w:rPr>
          <w:b/>
          <w:color w:val="000000"/>
          <w:sz w:val="24"/>
          <w:szCs w:val="24"/>
        </w:rPr>
        <w:t>2</w:t>
      </w:r>
      <w:r w:rsidR="00472212" w:rsidRPr="007951CE">
        <w:rPr>
          <w:b/>
          <w:color w:val="000000"/>
          <w:sz w:val="24"/>
          <w:szCs w:val="24"/>
        </w:rPr>
        <w:t xml:space="preserve"> roku.</w:t>
      </w:r>
    </w:p>
    <w:p w14:paraId="775DE859" w14:textId="6B5D33E1" w:rsidR="00AA313B" w:rsidRPr="007951CE" w:rsidRDefault="00AA313B" w:rsidP="00AA313B">
      <w:pPr>
        <w:pStyle w:val="ListParagraph1"/>
        <w:numPr>
          <w:ilvl w:val="1"/>
          <w:numId w:val="1"/>
        </w:numPr>
        <w:overflowPunct w:val="0"/>
        <w:jc w:val="both"/>
        <w:textAlignment w:val="auto"/>
        <w:rPr>
          <w:color w:val="000000"/>
          <w:sz w:val="24"/>
          <w:szCs w:val="24"/>
        </w:rPr>
      </w:pPr>
      <w:r w:rsidRPr="007951CE">
        <w:rPr>
          <w:bCs/>
          <w:sz w:val="24"/>
          <w:szCs w:val="24"/>
        </w:rPr>
        <w:lastRenderedPageBreak/>
        <w:t>Za termin wykonania zamówienia uważa się dostarczenie przedmiotu zamówienia potwierdzone protokołem odbiorczym</w:t>
      </w:r>
      <w:r w:rsidR="00867F2B" w:rsidRPr="007951CE">
        <w:rPr>
          <w:bCs/>
          <w:sz w:val="24"/>
          <w:szCs w:val="24"/>
        </w:rPr>
        <w:t xml:space="preserve"> </w:t>
      </w:r>
      <w:r w:rsidR="00303FFD">
        <w:rPr>
          <w:bCs/>
          <w:sz w:val="24"/>
          <w:szCs w:val="24"/>
        </w:rPr>
        <w:t>13</w:t>
      </w:r>
      <w:r w:rsidR="00472212" w:rsidRPr="007951CE">
        <w:rPr>
          <w:bCs/>
          <w:sz w:val="24"/>
          <w:szCs w:val="24"/>
        </w:rPr>
        <w:t xml:space="preserve"> </w:t>
      </w:r>
      <w:r w:rsidR="00303FFD">
        <w:rPr>
          <w:bCs/>
          <w:sz w:val="24"/>
          <w:szCs w:val="24"/>
        </w:rPr>
        <w:t>Lipca</w:t>
      </w:r>
      <w:r w:rsidR="00725852" w:rsidRPr="007951CE">
        <w:rPr>
          <w:bCs/>
          <w:sz w:val="24"/>
          <w:szCs w:val="24"/>
        </w:rPr>
        <w:t xml:space="preserve"> </w:t>
      </w:r>
      <w:r w:rsidRPr="007951CE">
        <w:rPr>
          <w:bCs/>
          <w:sz w:val="24"/>
          <w:szCs w:val="24"/>
        </w:rPr>
        <w:t>przez każdą ze stron, bez uwag ze strony Zamawiającego.</w:t>
      </w:r>
    </w:p>
    <w:p w14:paraId="775DE85A" w14:textId="0660799A" w:rsidR="00AA313B" w:rsidRPr="007951CE" w:rsidRDefault="00AA313B" w:rsidP="00AA313B">
      <w:pPr>
        <w:pStyle w:val="ListParagraph1"/>
        <w:numPr>
          <w:ilvl w:val="1"/>
          <w:numId w:val="1"/>
        </w:numPr>
        <w:overflowPunct w:val="0"/>
        <w:jc w:val="both"/>
        <w:textAlignment w:val="auto"/>
        <w:rPr>
          <w:color w:val="000000"/>
          <w:sz w:val="24"/>
          <w:szCs w:val="24"/>
        </w:rPr>
      </w:pPr>
      <w:r w:rsidRPr="007951CE">
        <w:rPr>
          <w:sz w:val="24"/>
          <w:szCs w:val="24"/>
        </w:rPr>
        <w:t xml:space="preserve">Rozliczenie za usługę odbędzie się </w:t>
      </w:r>
      <w:r w:rsidR="007F174B" w:rsidRPr="007951CE">
        <w:rPr>
          <w:sz w:val="24"/>
          <w:szCs w:val="24"/>
        </w:rPr>
        <w:t xml:space="preserve">faktura zaliczkowa (50%) oraz </w:t>
      </w:r>
      <w:r w:rsidRPr="007951CE">
        <w:rPr>
          <w:sz w:val="24"/>
          <w:szCs w:val="24"/>
        </w:rPr>
        <w:t xml:space="preserve">fakturą </w:t>
      </w:r>
      <w:r w:rsidR="007F174B" w:rsidRPr="007951CE">
        <w:rPr>
          <w:color w:val="000000"/>
          <w:sz w:val="24"/>
          <w:szCs w:val="24"/>
        </w:rPr>
        <w:t>końcową (50%)</w:t>
      </w:r>
      <w:r w:rsidRPr="007951CE">
        <w:rPr>
          <w:color w:val="000000"/>
          <w:sz w:val="24"/>
          <w:szCs w:val="24"/>
        </w:rPr>
        <w:t xml:space="preserve"> </w:t>
      </w:r>
      <w:r w:rsidRPr="007951CE">
        <w:rPr>
          <w:sz w:val="24"/>
          <w:szCs w:val="24"/>
        </w:rPr>
        <w:t xml:space="preserve">wystawioną po zrealizowaniu zamówienia. </w:t>
      </w:r>
      <w:r w:rsidR="007F174B" w:rsidRPr="007951CE">
        <w:rPr>
          <w:sz w:val="24"/>
          <w:szCs w:val="24"/>
        </w:rPr>
        <w:t xml:space="preserve"> </w:t>
      </w:r>
      <w:r w:rsidR="00303FFD">
        <w:rPr>
          <w:sz w:val="24"/>
          <w:szCs w:val="24"/>
        </w:rPr>
        <w:t xml:space="preserve">Dopuszcza się opcje </w:t>
      </w:r>
      <w:r w:rsidR="00CB5DD0">
        <w:rPr>
          <w:sz w:val="24"/>
          <w:szCs w:val="24"/>
        </w:rPr>
        <w:t>płatności</w:t>
      </w:r>
      <w:r w:rsidR="00303FFD">
        <w:rPr>
          <w:sz w:val="24"/>
          <w:szCs w:val="24"/>
        </w:rPr>
        <w:t xml:space="preserve"> w 100% po podpisaniu protokołu zdawczo-odbiorczego.</w:t>
      </w:r>
    </w:p>
    <w:p w14:paraId="775DE85B" w14:textId="77777777" w:rsidR="00AB6ADE" w:rsidRPr="007951CE" w:rsidRDefault="00AB6ADE" w:rsidP="00AB6ADE">
      <w:pPr>
        <w:pStyle w:val="ListParagraph1"/>
        <w:overflowPunct w:val="0"/>
        <w:ind w:left="792"/>
        <w:jc w:val="both"/>
        <w:textAlignment w:val="auto"/>
        <w:rPr>
          <w:color w:val="000000"/>
          <w:sz w:val="24"/>
          <w:szCs w:val="24"/>
        </w:rPr>
      </w:pPr>
    </w:p>
    <w:p w14:paraId="775DE85C" w14:textId="5BCB4D06" w:rsidR="00AB6ADE" w:rsidRPr="007951CE" w:rsidRDefault="00AB6ADE" w:rsidP="0076689A">
      <w:pPr>
        <w:pStyle w:val="ListParagraph1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b/>
          <w:sz w:val="24"/>
          <w:szCs w:val="24"/>
        </w:rPr>
      </w:pPr>
      <w:r w:rsidRPr="007951CE">
        <w:rPr>
          <w:b/>
          <w:i/>
          <w:sz w:val="24"/>
          <w:szCs w:val="24"/>
          <w:u w:val="single"/>
        </w:rPr>
        <w:t>Opis sposobu przygotowania ofert</w:t>
      </w:r>
    </w:p>
    <w:p w14:paraId="775DE85D" w14:textId="77777777" w:rsidR="00541BED" w:rsidRPr="007951CE" w:rsidRDefault="00541BED" w:rsidP="00541BED">
      <w:pPr>
        <w:pStyle w:val="ListParagraph1"/>
        <w:overflowPunct w:val="0"/>
        <w:spacing w:line="276" w:lineRule="auto"/>
        <w:ind w:left="360"/>
        <w:jc w:val="both"/>
        <w:textAlignment w:val="auto"/>
        <w:rPr>
          <w:b/>
          <w:sz w:val="24"/>
          <w:szCs w:val="24"/>
        </w:rPr>
      </w:pPr>
    </w:p>
    <w:p w14:paraId="775DE85E" w14:textId="77777777" w:rsidR="00AB6ADE" w:rsidRPr="007951CE" w:rsidRDefault="00AB6ADE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u w:val="single"/>
        </w:rPr>
      </w:pPr>
      <w:r w:rsidRPr="007951CE">
        <w:rPr>
          <w:sz w:val="24"/>
          <w:szCs w:val="24"/>
          <w:u w:val="single"/>
        </w:rPr>
        <w:t>Wymagania podstawowe:</w:t>
      </w:r>
    </w:p>
    <w:p w14:paraId="775DE85F" w14:textId="77777777" w:rsidR="00AB6ADE" w:rsidRPr="007951CE" w:rsidRDefault="00AB6ADE" w:rsidP="00AB6ADE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rFonts w:eastAsia="Calibri"/>
          <w:color w:val="000000" w:themeColor="text1"/>
          <w:sz w:val="24"/>
          <w:szCs w:val="24"/>
        </w:rPr>
        <w:t>Dane oferenta</w:t>
      </w:r>
    </w:p>
    <w:p w14:paraId="775DE860" w14:textId="77777777" w:rsidR="00AB6ADE" w:rsidRPr="007951CE" w:rsidRDefault="00AB6ADE" w:rsidP="00AB6ADE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rFonts w:eastAsia="Calibri"/>
          <w:color w:val="000000" w:themeColor="text1"/>
          <w:sz w:val="24"/>
          <w:szCs w:val="24"/>
        </w:rPr>
        <w:t xml:space="preserve">Datę sporządzenia </w:t>
      </w:r>
    </w:p>
    <w:p w14:paraId="775DE861" w14:textId="77777777" w:rsidR="00AB6ADE" w:rsidRPr="007951CE" w:rsidRDefault="00AB6ADE" w:rsidP="00AB6ADE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rFonts w:eastAsia="Calibri"/>
          <w:color w:val="000000" w:themeColor="text1"/>
          <w:sz w:val="24"/>
          <w:szCs w:val="24"/>
        </w:rPr>
        <w:t xml:space="preserve">Termin ważności oferty </w:t>
      </w:r>
    </w:p>
    <w:p w14:paraId="775DE862" w14:textId="77777777" w:rsidR="00AB6ADE" w:rsidRDefault="00AB6ADE" w:rsidP="00AB6ADE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rFonts w:eastAsia="Calibri"/>
          <w:color w:val="000000" w:themeColor="text1"/>
          <w:sz w:val="24"/>
          <w:szCs w:val="24"/>
        </w:rPr>
        <w:t>Oferta powinna być sporządzona na druku „Oferta cenowa” (Załącznik nr 1).</w:t>
      </w:r>
    </w:p>
    <w:p w14:paraId="762DDE8F" w14:textId="77777777" w:rsidR="00D0209B" w:rsidRDefault="00AB6ADE" w:rsidP="00D0209B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D0209B">
        <w:rPr>
          <w:rFonts w:eastAsia="Calibri"/>
          <w:color w:val="000000" w:themeColor="text1"/>
          <w:sz w:val="24"/>
          <w:szCs w:val="24"/>
        </w:rPr>
        <w:t xml:space="preserve">Ofertę należy sporządzić w sposób czytelny i przejrzysty, w formie pisemnej. </w:t>
      </w:r>
    </w:p>
    <w:p w14:paraId="775DE863" w14:textId="58C01BF1" w:rsidR="00AB6ADE" w:rsidRDefault="00FA4F2B" w:rsidP="00D0209B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D0209B">
        <w:rPr>
          <w:rFonts w:eastAsia="Calibri"/>
          <w:color w:val="000000" w:themeColor="text1"/>
          <w:sz w:val="24"/>
          <w:szCs w:val="24"/>
        </w:rPr>
        <w:t xml:space="preserve">Do oferty należy </w:t>
      </w:r>
      <w:r w:rsidR="00725852" w:rsidRPr="00D0209B">
        <w:rPr>
          <w:rFonts w:eastAsia="Calibri"/>
          <w:color w:val="000000" w:themeColor="text1"/>
          <w:sz w:val="24"/>
          <w:szCs w:val="24"/>
        </w:rPr>
        <w:t>dołączyć</w:t>
      </w:r>
      <w:r w:rsidRPr="00D0209B">
        <w:rPr>
          <w:rFonts w:eastAsia="Calibri"/>
          <w:color w:val="000000" w:themeColor="text1"/>
          <w:sz w:val="24"/>
          <w:szCs w:val="24"/>
        </w:rPr>
        <w:t xml:space="preserve"> poglądowy szkic projektu stanowiska.</w:t>
      </w:r>
    </w:p>
    <w:p w14:paraId="782B53AE" w14:textId="34760D68" w:rsidR="00D0209B" w:rsidRPr="00D0209B" w:rsidRDefault="00D0209B" w:rsidP="00D0209B">
      <w:pPr>
        <w:pStyle w:val="ListParagraph1"/>
        <w:numPr>
          <w:ilvl w:val="0"/>
          <w:numId w:val="10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Do oferty należy </w:t>
      </w:r>
      <w:r w:rsidR="00924B23">
        <w:rPr>
          <w:rFonts w:eastAsia="Calibri"/>
          <w:color w:val="000000" w:themeColor="text1"/>
          <w:sz w:val="24"/>
          <w:szCs w:val="24"/>
        </w:rPr>
        <w:t>dołączyć załączniki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AE6C85">
        <w:rPr>
          <w:rFonts w:eastAsia="Calibri"/>
          <w:color w:val="000000" w:themeColor="text1"/>
          <w:sz w:val="24"/>
          <w:szCs w:val="24"/>
        </w:rPr>
        <w:t xml:space="preserve">do zapytania ofertowego </w:t>
      </w:r>
      <w:r>
        <w:rPr>
          <w:rFonts w:eastAsia="Calibri"/>
          <w:color w:val="000000" w:themeColor="text1"/>
          <w:sz w:val="24"/>
          <w:szCs w:val="24"/>
        </w:rPr>
        <w:t>podpisane przez osoba upowa</w:t>
      </w:r>
      <w:r w:rsidR="00AE6C85">
        <w:rPr>
          <w:rFonts w:eastAsia="Calibri"/>
          <w:color w:val="000000" w:themeColor="text1"/>
          <w:sz w:val="24"/>
          <w:szCs w:val="24"/>
        </w:rPr>
        <w:t>żnioną</w:t>
      </w:r>
    </w:p>
    <w:p w14:paraId="775DE864" w14:textId="77777777" w:rsidR="00AB6ADE" w:rsidRPr="007951CE" w:rsidRDefault="00AB6ADE" w:rsidP="00D0209B">
      <w:pPr>
        <w:pStyle w:val="ListParagraph1"/>
        <w:numPr>
          <w:ilvl w:val="0"/>
          <w:numId w:val="43"/>
        </w:numPr>
        <w:overflowPunct w:val="0"/>
        <w:spacing w:line="276" w:lineRule="auto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rFonts w:eastAsia="Calibri"/>
          <w:color w:val="000000" w:themeColor="text1"/>
          <w:sz w:val="24"/>
          <w:szCs w:val="24"/>
        </w:rPr>
        <w:t>Oferent ponosi wszelkie koszty związane z opracowaniem i złożeniem oferty, niezależnie od wyniku postępowania.</w:t>
      </w:r>
    </w:p>
    <w:p w14:paraId="775DE865" w14:textId="77777777" w:rsidR="00AB6ADE" w:rsidRPr="007951CE" w:rsidRDefault="00AB6ADE" w:rsidP="00D0209B">
      <w:pPr>
        <w:pStyle w:val="ListParagraph1"/>
        <w:numPr>
          <w:ilvl w:val="0"/>
          <w:numId w:val="43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Oferta powinna być ważna co najmniej 30 dni od dnia jej wystawienia.</w:t>
      </w:r>
    </w:p>
    <w:p w14:paraId="775DE866" w14:textId="4E8D7C0F" w:rsidR="00B4598E" w:rsidRPr="007951CE" w:rsidRDefault="004210E8" w:rsidP="00D0209B">
      <w:pPr>
        <w:pStyle w:val="Akapitzlist"/>
        <w:numPr>
          <w:ilvl w:val="0"/>
          <w:numId w:val="43"/>
        </w:numPr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W</w:t>
      </w:r>
      <w:r w:rsidR="00B4598E" w:rsidRPr="007951CE">
        <w:rPr>
          <w:rFonts w:eastAsia="Calibri"/>
          <w:sz w:val="24"/>
          <w:szCs w:val="24"/>
        </w:rPr>
        <w:t xml:space="preserve">arunki i okres gwarancji; </w:t>
      </w:r>
      <w:r w:rsidR="00D0209B">
        <w:rPr>
          <w:rFonts w:eastAsia="Calibri"/>
          <w:sz w:val="24"/>
          <w:szCs w:val="24"/>
        </w:rPr>
        <w:t xml:space="preserve">na czas trwania </w:t>
      </w:r>
      <w:r w:rsidR="00AE6C85">
        <w:rPr>
          <w:rFonts w:eastAsia="Calibri"/>
          <w:sz w:val="24"/>
          <w:szCs w:val="24"/>
        </w:rPr>
        <w:t>targów</w:t>
      </w:r>
    </w:p>
    <w:p w14:paraId="775DE867" w14:textId="77777777" w:rsidR="00AB6ADE" w:rsidRPr="007951CE" w:rsidRDefault="00AB6ADE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u w:val="single"/>
        </w:rPr>
      </w:pPr>
      <w:r w:rsidRPr="007951CE">
        <w:rPr>
          <w:rFonts w:eastAsia="Calibri"/>
          <w:b/>
          <w:bCs/>
          <w:sz w:val="24"/>
          <w:szCs w:val="24"/>
          <w:u w:val="single"/>
        </w:rPr>
        <w:t xml:space="preserve">Oferty wariantowe: </w:t>
      </w:r>
    </w:p>
    <w:p w14:paraId="775DE868" w14:textId="5204E635" w:rsidR="00AB6ADE" w:rsidRPr="007951CE" w:rsidRDefault="00FA4F2B" w:rsidP="00AB6ADE">
      <w:pPr>
        <w:pStyle w:val="ListParagraph1"/>
        <w:numPr>
          <w:ilvl w:val="0"/>
          <w:numId w:val="14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D</w:t>
      </w:r>
      <w:r w:rsidR="00AB6ADE" w:rsidRPr="007951CE">
        <w:rPr>
          <w:rFonts w:eastAsia="Calibri"/>
          <w:sz w:val="24"/>
          <w:szCs w:val="24"/>
        </w:rPr>
        <w:t>opuszcza się składania ofert wariantowych.</w:t>
      </w:r>
      <w:r w:rsidRPr="007951CE">
        <w:rPr>
          <w:rFonts w:eastAsia="Calibri"/>
          <w:sz w:val="24"/>
          <w:szCs w:val="24"/>
        </w:rPr>
        <w:t xml:space="preserve"> Warunkiem jest spełnienie wszystkich </w:t>
      </w:r>
      <w:r w:rsidR="00E217B8" w:rsidRPr="007951CE">
        <w:rPr>
          <w:rFonts w:eastAsia="Calibri"/>
          <w:sz w:val="24"/>
          <w:szCs w:val="24"/>
        </w:rPr>
        <w:t>elementów</w:t>
      </w:r>
      <w:r w:rsidRPr="007951CE">
        <w:rPr>
          <w:rFonts w:eastAsia="Calibri"/>
          <w:sz w:val="24"/>
          <w:szCs w:val="24"/>
        </w:rPr>
        <w:t xml:space="preserve"> wymienionych w specyfikacji przedmiotu oraz nadesłanie poglądowego projektu stanowiska.</w:t>
      </w:r>
    </w:p>
    <w:p w14:paraId="775DE869" w14:textId="77777777" w:rsidR="00AB6ADE" w:rsidRPr="007951CE" w:rsidRDefault="00AB6ADE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u w:val="single"/>
        </w:rPr>
      </w:pPr>
      <w:r w:rsidRPr="007951CE">
        <w:rPr>
          <w:rFonts w:eastAsia="Calibri"/>
          <w:b/>
          <w:bCs/>
          <w:sz w:val="24"/>
          <w:szCs w:val="24"/>
          <w:u w:val="single"/>
        </w:rPr>
        <w:t xml:space="preserve">Oferty częściowe: </w:t>
      </w:r>
    </w:p>
    <w:p w14:paraId="775DE86A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6B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6C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6D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6E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6F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0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1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2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3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4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5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6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7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8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9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A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B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C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7D" w14:textId="77777777" w:rsidR="00137AFB" w:rsidRPr="007951CE" w:rsidRDefault="00137AFB" w:rsidP="00AB6ADE">
      <w:pPr>
        <w:pStyle w:val="ListParagraph1"/>
        <w:numPr>
          <w:ilvl w:val="0"/>
          <w:numId w:val="14"/>
        </w:numPr>
        <w:overflowPunct w:val="0"/>
        <w:spacing w:line="276" w:lineRule="auto"/>
        <w:ind w:left="774"/>
        <w:jc w:val="both"/>
        <w:textAlignment w:val="auto"/>
        <w:rPr>
          <w:vanish/>
          <w:sz w:val="24"/>
          <w:szCs w:val="24"/>
        </w:rPr>
      </w:pPr>
    </w:p>
    <w:p w14:paraId="775DE881" w14:textId="51692563" w:rsidR="00BE285F" w:rsidRPr="007951CE" w:rsidRDefault="00303FFD" w:rsidP="00F45E81">
      <w:pPr>
        <w:pStyle w:val="ListParagraph1"/>
        <w:overflowPunct w:val="0"/>
        <w:spacing w:line="276" w:lineRule="auto"/>
        <w:ind w:left="948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Nie d</w:t>
      </w:r>
      <w:r w:rsidR="00AD37AE" w:rsidRPr="007951CE">
        <w:rPr>
          <w:rFonts w:eastAsia="Calibri"/>
          <w:b/>
          <w:bCs/>
          <w:sz w:val="24"/>
          <w:szCs w:val="24"/>
        </w:rPr>
        <w:t>opuszcza się składania ofert częściowych</w:t>
      </w:r>
    </w:p>
    <w:p w14:paraId="775DE882" w14:textId="77777777" w:rsidR="00AB6ADE" w:rsidRPr="007951CE" w:rsidRDefault="00AB6ADE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b/>
          <w:bCs/>
          <w:sz w:val="24"/>
          <w:szCs w:val="24"/>
          <w:u w:val="single"/>
        </w:rPr>
      </w:pPr>
      <w:r w:rsidRPr="007951CE">
        <w:rPr>
          <w:b/>
          <w:bCs/>
          <w:sz w:val="24"/>
          <w:szCs w:val="24"/>
          <w:u w:val="single"/>
        </w:rPr>
        <w:t>Cena:</w:t>
      </w:r>
    </w:p>
    <w:p w14:paraId="085F8657" w14:textId="27D712DD" w:rsidR="00900E72" w:rsidRPr="007951CE" w:rsidRDefault="00AB6ADE" w:rsidP="00900E72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 xml:space="preserve">Cena oferty powinna być </w:t>
      </w:r>
      <w:r w:rsidR="00472212" w:rsidRPr="007951CE">
        <w:rPr>
          <w:rFonts w:eastAsia="Calibri"/>
          <w:sz w:val="24"/>
          <w:szCs w:val="24"/>
        </w:rPr>
        <w:t xml:space="preserve">podana w polskich złotych (PLN) </w:t>
      </w:r>
      <w:r w:rsidRPr="007951CE">
        <w:rPr>
          <w:rFonts w:eastAsia="Calibri"/>
          <w:sz w:val="24"/>
          <w:szCs w:val="24"/>
        </w:rPr>
        <w:t>w kwocie netto i brutto</w:t>
      </w:r>
      <w:r w:rsidR="00900E72" w:rsidRPr="007951CE">
        <w:rPr>
          <w:rFonts w:eastAsia="Calibri"/>
          <w:sz w:val="24"/>
          <w:szCs w:val="24"/>
        </w:rPr>
        <w:t>, osobno dla poszczególnych komponentów.</w:t>
      </w:r>
    </w:p>
    <w:p w14:paraId="775DE884" w14:textId="77777777" w:rsidR="009D7EAF" w:rsidRPr="007951CE" w:rsidRDefault="00AB6ADE" w:rsidP="009D7EAF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 xml:space="preserve">Cena określona w ofercie powinna zawierać pełny koszt dla Zamawiającego. </w:t>
      </w:r>
      <w:bookmarkStart w:id="1" w:name="_Hlk23776001"/>
    </w:p>
    <w:p w14:paraId="775DE885" w14:textId="570945CB" w:rsidR="00400499" w:rsidRPr="007951CE" w:rsidRDefault="00A45B03" w:rsidP="009D7EAF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D</w:t>
      </w:r>
      <w:r w:rsidR="00400499" w:rsidRPr="007951CE">
        <w:rPr>
          <w:rFonts w:eastAsia="Calibri"/>
          <w:sz w:val="24"/>
          <w:szCs w:val="24"/>
        </w:rPr>
        <w:t>opuszcza się możliwość złożenia ofer</w:t>
      </w:r>
      <w:r w:rsidR="00400499" w:rsidRPr="007951CE">
        <w:rPr>
          <w:rFonts w:eastAsia="Calibri"/>
          <w:color w:val="000000"/>
          <w:sz w:val="24"/>
          <w:szCs w:val="24"/>
        </w:rPr>
        <w:t xml:space="preserve">ty w walucie </w:t>
      </w:r>
      <w:r w:rsidR="00472212" w:rsidRPr="007951CE">
        <w:rPr>
          <w:rFonts w:eastAsia="Calibri"/>
          <w:color w:val="000000"/>
          <w:sz w:val="24"/>
          <w:szCs w:val="24"/>
        </w:rPr>
        <w:t>AUD (dolar australijski) w</w:t>
      </w:r>
      <w:r w:rsidR="00400499" w:rsidRPr="007951CE">
        <w:rPr>
          <w:rFonts w:eastAsia="Calibri"/>
          <w:color w:val="000000"/>
          <w:sz w:val="24"/>
          <w:szCs w:val="24"/>
        </w:rPr>
        <w:t xml:space="preserve"> przypadku braku możliwości złożenia w polskich złotych (PLN). W takim przypadku Zamawiający dokona przeliczenia oferty na PLN po średnim kursie NBP z dnia wyboru oferty</w:t>
      </w:r>
      <w:r w:rsidR="00FF6D9D" w:rsidRPr="007951CE">
        <w:rPr>
          <w:rFonts w:eastAsia="Calibri"/>
          <w:color w:val="000000"/>
          <w:sz w:val="24"/>
          <w:szCs w:val="24"/>
        </w:rPr>
        <w:t>.</w:t>
      </w:r>
    </w:p>
    <w:bookmarkEnd w:id="1"/>
    <w:p w14:paraId="775DE886" w14:textId="77777777" w:rsidR="00BE285F" w:rsidRPr="007951CE" w:rsidRDefault="00BE285F" w:rsidP="00A45B03">
      <w:pPr>
        <w:overflowPunct w:val="0"/>
        <w:spacing w:line="276" w:lineRule="auto"/>
        <w:ind w:left="1134"/>
        <w:contextualSpacing/>
        <w:jc w:val="both"/>
        <w:textAlignment w:val="auto"/>
        <w:rPr>
          <w:sz w:val="24"/>
          <w:szCs w:val="24"/>
        </w:rPr>
      </w:pPr>
    </w:p>
    <w:p w14:paraId="775DE887" w14:textId="77777777" w:rsidR="00AB6ADE" w:rsidRPr="007951CE" w:rsidRDefault="00AB6ADE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b/>
          <w:bCs/>
          <w:sz w:val="24"/>
          <w:szCs w:val="24"/>
          <w:u w:val="single"/>
        </w:rPr>
      </w:pPr>
      <w:r w:rsidRPr="007951CE">
        <w:rPr>
          <w:b/>
          <w:bCs/>
          <w:sz w:val="24"/>
          <w:szCs w:val="24"/>
          <w:u w:val="single"/>
        </w:rPr>
        <w:t>Tryb udzielania wyjaśnień do oferty.</w:t>
      </w:r>
    </w:p>
    <w:p w14:paraId="775DE888" w14:textId="77777777" w:rsidR="00AB6ADE" w:rsidRPr="007951CE" w:rsidRDefault="00AB6ADE" w:rsidP="00A45B03">
      <w:pPr>
        <w:pStyle w:val="Akapitzlist"/>
        <w:numPr>
          <w:ilvl w:val="0"/>
          <w:numId w:val="14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Każdy Oferent ma prawo zwrócić się w formie pisemnej za pośrednictwem poczty elektronicznej do Zamawiającego z prośbą o wyjaśnienie treści przedmiotowego Zapytania Ofertowego.</w:t>
      </w:r>
    </w:p>
    <w:p w14:paraId="775DE889" w14:textId="5E9B1618" w:rsidR="00AB6ADE" w:rsidRPr="007951CE" w:rsidRDefault="00AB6ADE" w:rsidP="00A45B03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 w:rsidRPr="007951CE">
        <w:rPr>
          <w:rFonts w:eastAsia="Calibri"/>
          <w:sz w:val="24"/>
          <w:szCs w:val="24"/>
        </w:rPr>
        <w:t xml:space="preserve">Osobą uprawnioną do kontaktów w sprawie zapytania ofertowego jest </w:t>
      </w:r>
      <w:r w:rsidR="00FA4F2B" w:rsidRPr="007951CE">
        <w:rPr>
          <w:rFonts w:eastAsia="Calibri"/>
          <w:sz w:val="24"/>
          <w:szCs w:val="24"/>
        </w:rPr>
        <w:t>Dorota Styla-Becket</w:t>
      </w:r>
      <w:r w:rsidR="005D1C75">
        <w:rPr>
          <w:rFonts w:eastAsia="Calibri"/>
          <w:sz w:val="24"/>
          <w:szCs w:val="24"/>
        </w:rPr>
        <w:t>t 509917590</w:t>
      </w:r>
      <w:r w:rsidR="00414A1B">
        <w:rPr>
          <w:rFonts w:eastAsia="Calibri"/>
          <w:sz w:val="24"/>
          <w:szCs w:val="24"/>
        </w:rPr>
        <w:t xml:space="preserve">, </w:t>
      </w:r>
      <w:r w:rsidR="00303FFD">
        <w:rPr>
          <w:sz w:val="24"/>
          <w:szCs w:val="24"/>
        </w:rPr>
        <w:t>dorota.styla@gmail.com</w:t>
      </w:r>
    </w:p>
    <w:p w14:paraId="775DE88A" w14:textId="77777777" w:rsidR="00821FBA" w:rsidRPr="007951CE" w:rsidRDefault="00821FBA" w:rsidP="00821FBA">
      <w:pPr>
        <w:pStyle w:val="Akapitzlist"/>
        <w:ind w:left="1134"/>
        <w:jc w:val="both"/>
        <w:rPr>
          <w:b/>
          <w:bCs/>
          <w:sz w:val="24"/>
          <w:szCs w:val="24"/>
        </w:rPr>
      </w:pPr>
    </w:p>
    <w:p w14:paraId="775DE88B" w14:textId="77777777" w:rsidR="00AB6ADE" w:rsidRPr="007951CE" w:rsidRDefault="00AB6ADE" w:rsidP="0076689A">
      <w:pPr>
        <w:numPr>
          <w:ilvl w:val="1"/>
          <w:numId w:val="1"/>
        </w:numPr>
        <w:overflowPunct w:val="0"/>
        <w:spacing w:line="276" w:lineRule="auto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sz w:val="24"/>
          <w:szCs w:val="24"/>
        </w:rPr>
        <w:lastRenderedPageBreak/>
        <w:t>Oferta musi być oznaczona co do nazwy i adresu Oferenta oraz podpisana przez Oferenta (wskazane, by była również opieczętowana pieczęcią firmową), tj. przez osobę uprawnioną do reprezentowania Oferenta. Przez osobę uprawnioną należy rozumieć odpowiednio:</w:t>
      </w:r>
    </w:p>
    <w:p w14:paraId="775DE88C" w14:textId="77777777" w:rsidR="00181ADB" w:rsidRPr="007951CE" w:rsidRDefault="00AB6ADE" w:rsidP="00181ADB">
      <w:pPr>
        <w:numPr>
          <w:ilvl w:val="0"/>
          <w:numId w:val="3"/>
        </w:numPr>
        <w:overflowPunct w:val="0"/>
        <w:spacing w:line="276" w:lineRule="auto"/>
        <w:ind w:left="1134"/>
        <w:contextualSpacing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 xml:space="preserve">Osobę (z zastrzeżeniem zapisów o reprezentacji łącznej, jeżeli dotyczy), która zgodnie </w:t>
      </w:r>
      <w:r w:rsidR="004B395C" w:rsidRPr="007951CE">
        <w:rPr>
          <w:rFonts w:eastAsia="Calibri"/>
          <w:sz w:val="24"/>
          <w:szCs w:val="24"/>
        </w:rPr>
        <w:br/>
      </w:r>
      <w:r w:rsidRPr="007951CE">
        <w:rPr>
          <w:rFonts w:eastAsia="Calibri"/>
          <w:sz w:val="24"/>
          <w:szCs w:val="24"/>
        </w:rPr>
        <w:t>z aktem rejestracyjnym, wymaganiami ustawowym i oraz odpowiednimi przepisami jest uprawniona do reprezentowania Oferenta, w obrocie gospodarczym.</w:t>
      </w:r>
    </w:p>
    <w:p w14:paraId="775DE88D" w14:textId="77777777" w:rsidR="00181ADB" w:rsidRPr="007951CE" w:rsidRDefault="00181ADB" w:rsidP="00181ADB">
      <w:pPr>
        <w:overflowPunct w:val="0"/>
        <w:spacing w:line="276" w:lineRule="auto"/>
        <w:contextualSpacing/>
        <w:jc w:val="both"/>
        <w:textAlignment w:val="auto"/>
        <w:rPr>
          <w:rFonts w:eastAsia="Calibri"/>
          <w:sz w:val="24"/>
          <w:szCs w:val="24"/>
        </w:rPr>
      </w:pPr>
    </w:p>
    <w:p w14:paraId="775DE88E" w14:textId="77777777" w:rsidR="00181ADB" w:rsidRPr="007951CE" w:rsidRDefault="00181ADB" w:rsidP="0076689A">
      <w:pPr>
        <w:pStyle w:val="Akapitzlist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b/>
          <w:i/>
          <w:sz w:val="24"/>
          <w:szCs w:val="24"/>
          <w:u w:val="single"/>
        </w:rPr>
        <w:t>Termin i sposób złożenia oferty</w:t>
      </w:r>
    </w:p>
    <w:p w14:paraId="775DE88F" w14:textId="77777777" w:rsidR="00541BED" w:rsidRPr="007951CE" w:rsidRDefault="00541BED" w:rsidP="00541BED">
      <w:pPr>
        <w:pStyle w:val="Akapitzlist"/>
        <w:overflowPunct w:val="0"/>
        <w:spacing w:line="276" w:lineRule="auto"/>
        <w:ind w:left="360"/>
        <w:jc w:val="both"/>
        <w:textAlignment w:val="auto"/>
        <w:rPr>
          <w:rFonts w:eastAsia="Calibri"/>
          <w:sz w:val="24"/>
          <w:szCs w:val="24"/>
        </w:rPr>
      </w:pPr>
    </w:p>
    <w:p w14:paraId="775DE890" w14:textId="3B73C647" w:rsidR="00181ADB" w:rsidRPr="007951CE" w:rsidRDefault="00181ADB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Termin złożenia oferty upływa z dniem </w:t>
      </w:r>
      <w:r w:rsidR="00303FFD">
        <w:rPr>
          <w:color w:val="000000" w:themeColor="text1"/>
          <w:sz w:val="24"/>
          <w:szCs w:val="24"/>
        </w:rPr>
        <w:t>05</w:t>
      </w:r>
      <w:r w:rsidR="00B81817" w:rsidRPr="007951CE">
        <w:rPr>
          <w:color w:val="000000" w:themeColor="text1"/>
          <w:sz w:val="24"/>
          <w:szCs w:val="24"/>
        </w:rPr>
        <w:t>.0</w:t>
      </w:r>
      <w:r w:rsidR="00303FFD">
        <w:rPr>
          <w:color w:val="000000" w:themeColor="text1"/>
          <w:sz w:val="24"/>
          <w:szCs w:val="24"/>
        </w:rPr>
        <w:t>7</w:t>
      </w:r>
      <w:r w:rsidR="00B81817" w:rsidRPr="007951CE">
        <w:rPr>
          <w:color w:val="000000" w:themeColor="text1"/>
          <w:sz w:val="24"/>
          <w:szCs w:val="24"/>
        </w:rPr>
        <w:t>.202</w:t>
      </w:r>
      <w:r w:rsidR="00303FFD">
        <w:rPr>
          <w:color w:val="000000" w:themeColor="text1"/>
          <w:sz w:val="24"/>
          <w:szCs w:val="24"/>
        </w:rPr>
        <w:t>2</w:t>
      </w:r>
    </w:p>
    <w:p w14:paraId="775DE891" w14:textId="0C3B8E72" w:rsidR="00181ADB" w:rsidRPr="007951CE" w:rsidRDefault="00181ADB" w:rsidP="00181ADB">
      <w:pPr>
        <w:pStyle w:val="ListParagraph1"/>
        <w:overflowPunct w:val="0"/>
        <w:spacing w:line="276" w:lineRule="auto"/>
        <w:ind w:left="948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Ofertę należy złożyć</w:t>
      </w:r>
      <w:r w:rsidR="00AD37AE" w:rsidRPr="007951CE">
        <w:rPr>
          <w:sz w:val="24"/>
          <w:szCs w:val="24"/>
        </w:rPr>
        <w:t xml:space="preserve"> w bazie konkurencyjności,</w:t>
      </w:r>
      <w:r w:rsidRPr="007951CE">
        <w:rPr>
          <w:sz w:val="24"/>
          <w:szCs w:val="24"/>
        </w:rPr>
        <w:t xml:space="preserve"> osobiście lub za pośrednictwem poczty albo kuriera w siedzibie </w:t>
      </w:r>
      <w:r w:rsidR="00B81817" w:rsidRPr="007951CE">
        <w:rPr>
          <w:b/>
          <w:sz w:val="24"/>
          <w:szCs w:val="24"/>
        </w:rPr>
        <w:t xml:space="preserve">firmy </w:t>
      </w:r>
      <w:proofErr w:type="spellStart"/>
      <w:r w:rsidR="00B81817" w:rsidRPr="007951CE">
        <w:rPr>
          <w:b/>
          <w:sz w:val="24"/>
          <w:szCs w:val="24"/>
        </w:rPr>
        <w:t>Pianpol</w:t>
      </w:r>
      <w:proofErr w:type="spellEnd"/>
      <w:r w:rsidR="0086108B" w:rsidRPr="007951CE">
        <w:rPr>
          <w:b/>
          <w:sz w:val="24"/>
          <w:szCs w:val="24"/>
        </w:rPr>
        <w:t xml:space="preserve"> </w:t>
      </w:r>
      <w:r w:rsidR="00067A0F" w:rsidRPr="007951CE">
        <w:rPr>
          <w:sz w:val="24"/>
          <w:szCs w:val="24"/>
        </w:rPr>
        <w:t xml:space="preserve">Al. Piłsudskiego 78. 18-400 Łomża </w:t>
      </w:r>
      <w:r w:rsidRPr="007951CE">
        <w:rPr>
          <w:sz w:val="24"/>
          <w:szCs w:val="24"/>
        </w:rPr>
        <w:t>lub przesłać za pośrednictwem poczty elektronicznej na adres mailowy:</w:t>
      </w:r>
      <w:r w:rsidR="00B81817" w:rsidRPr="007951CE">
        <w:rPr>
          <w:sz w:val="24"/>
          <w:szCs w:val="24"/>
        </w:rPr>
        <w:t xml:space="preserve"> </w:t>
      </w:r>
      <w:r w:rsidR="00303FFD">
        <w:rPr>
          <w:sz w:val="24"/>
          <w:szCs w:val="24"/>
        </w:rPr>
        <w:t>dorota.styla@gmail.com</w:t>
      </w:r>
    </w:p>
    <w:p w14:paraId="775DE892" w14:textId="77777777" w:rsidR="00181ADB" w:rsidRPr="007951CE" w:rsidRDefault="00181ADB" w:rsidP="00181ADB">
      <w:pPr>
        <w:pStyle w:val="ListParagraph1"/>
        <w:overflowPunct w:val="0"/>
        <w:spacing w:line="276" w:lineRule="auto"/>
        <w:ind w:left="948"/>
        <w:jc w:val="both"/>
        <w:textAlignment w:val="auto"/>
        <w:rPr>
          <w:sz w:val="24"/>
          <w:szCs w:val="24"/>
        </w:rPr>
      </w:pPr>
    </w:p>
    <w:p w14:paraId="775DE893" w14:textId="77777777" w:rsidR="00181ADB" w:rsidRPr="007951CE" w:rsidRDefault="00181ADB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sz w:val="24"/>
          <w:szCs w:val="24"/>
        </w:rPr>
        <w:t xml:space="preserve">Oferty złożone po terminie nie będą rozpatrywane. </w:t>
      </w:r>
    </w:p>
    <w:p w14:paraId="775DE894" w14:textId="77777777" w:rsidR="00181ADB" w:rsidRPr="007951CE" w:rsidRDefault="00181ADB" w:rsidP="0076689A">
      <w:pPr>
        <w:pStyle w:val="ListParagraph1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sz w:val="24"/>
          <w:szCs w:val="24"/>
        </w:rPr>
        <w:t>Dla ofert przesłanych pocztą/kurierem liczy się data dostarczenia do siedziby Zamawiającego.</w:t>
      </w:r>
    </w:p>
    <w:p w14:paraId="775DE895" w14:textId="5C8CB4A5" w:rsidR="00181ADB" w:rsidRPr="007951CE" w:rsidRDefault="00181ADB" w:rsidP="00181ADB">
      <w:pPr>
        <w:pStyle w:val="ListParagraph1"/>
        <w:overflowPunct w:val="0"/>
        <w:spacing w:line="276" w:lineRule="auto"/>
        <w:ind w:left="588"/>
        <w:jc w:val="both"/>
        <w:textAlignment w:val="auto"/>
        <w:rPr>
          <w:rFonts w:eastAsia="Calibri"/>
          <w:sz w:val="24"/>
          <w:szCs w:val="24"/>
        </w:rPr>
      </w:pPr>
    </w:p>
    <w:p w14:paraId="1CFB093E" w14:textId="77777777" w:rsidR="00883FC5" w:rsidRPr="007951CE" w:rsidRDefault="00883FC5" w:rsidP="00181ADB">
      <w:pPr>
        <w:pStyle w:val="ListParagraph1"/>
        <w:overflowPunct w:val="0"/>
        <w:spacing w:line="276" w:lineRule="auto"/>
        <w:ind w:left="588"/>
        <w:jc w:val="both"/>
        <w:textAlignment w:val="auto"/>
        <w:rPr>
          <w:rFonts w:eastAsia="Calibri"/>
          <w:sz w:val="24"/>
          <w:szCs w:val="24"/>
        </w:rPr>
      </w:pPr>
    </w:p>
    <w:p w14:paraId="775DE896" w14:textId="77777777" w:rsidR="00181ADB" w:rsidRPr="007951CE" w:rsidRDefault="00181ADB" w:rsidP="0076689A">
      <w:pPr>
        <w:pStyle w:val="ListParagraph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951CE">
        <w:rPr>
          <w:b/>
          <w:bCs/>
          <w:i/>
          <w:color w:val="000000"/>
          <w:sz w:val="24"/>
          <w:szCs w:val="24"/>
          <w:u w:val="single"/>
          <w:lang w:eastAsia="pl-PL"/>
        </w:rPr>
        <w:t>Kryteria oceny ofert</w:t>
      </w:r>
    </w:p>
    <w:p w14:paraId="775DE897" w14:textId="77777777" w:rsidR="00541BED" w:rsidRPr="007951CE" w:rsidRDefault="00541BED" w:rsidP="00541BED">
      <w:pPr>
        <w:pStyle w:val="ListParagraph1"/>
        <w:spacing w:line="276" w:lineRule="auto"/>
        <w:ind w:left="360"/>
        <w:jc w:val="both"/>
        <w:rPr>
          <w:sz w:val="24"/>
          <w:szCs w:val="24"/>
        </w:rPr>
      </w:pPr>
    </w:p>
    <w:p w14:paraId="775DE898" w14:textId="77777777" w:rsidR="00181ADB" w:rsidRPr="007951CE" w:rsidRDefault="00181ADB" w:rsidP="0076689A">
      <w:pPr>
        <w:pStyle w:val="Tekstpodstawowy"/>
        <w:numPr>
          <w:ilvl w:val="1"/>
          <w:numId w:val="1"/>
        </w:numPr>
        <w:tabs>
          <w:tab w:val="left" w:pos="709"/>
          <w:tab w:val="left" w:pos="1893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 xml:space="preserve">Przy wyborze najkorzystniejszej oferty Zamawiający będzie kierować się kryterium: </w:t>
      </w:r>
    </w:p>
    <w:p w14:paraId="775DE8A1" w14:textId="5E89297D" w:rsidR="00541BED" w:rsidRPr="007951CE" w:rsidRDefault="00315F23" w:rsidP="00AD37AE">
      <w:pPr>
        <w:pStyle w:val="Tekstpodstawowy"/>
        <w:numPr>
          <w:ilvl w:val="0"/>
          <w:numId w:val="35"/>
        </w:numPr>
        <w:tabs>
          <w:tab w:val="left" w:pos="1893"/>
          <w:tab w:val="left" w:pos="2223"/>
        </w:tabs>
        <w:spacing w:line="276" w:lineRule="auto"/>
        <w:jc w:val="both"/>
        <w:rPr>
          <w:sz w:val="24"/>
          <w:szCs w:val="24"/>
        </w:rPr>
      </w:pPr>
      <w:r w:rsidRPr="007951CE">
        <w:rPr>
          <w:sz w:val="24"/>
          <w:szCs w:val="24"/>
        </w:rPr>
        <w:t xml:space="preserve">Cena – </w:t>
      </w:r>
      <w:r w:rsidR="00AD37AE" w:rsidRPr="007951CE">
        <w:rPr>
          <w:sz w:val="24"/>
          <w:szCs w:val="24"/>
        </w:rPr>
        <w:t>100%</w:t>
      </w:r>
    </w:p>
    <w:p w14:paraId="775DE8A2" w14:textId="77777777" w:rsidR="00181ADB" w:rsidRPr="007951CE" w:rsidRDefault="00181ADB" w:rsidP="00181ADB">
      <w:pPr>
        <w:pStyle w:val="Tekstpodstawowy"/>
        <w:numPr>
          <w:ilvl w:val="0"/>
          <w:numId w:val="18"/>
        </w:numPr>
        <w:tabs>
          <w:tab w:val="left" w:pos="1893"/>
          <w:tab w:val="left" w:pos="2223"/>
        </w:tabs>
        <w:spacing w:after="6" w:line="276" w:lineRule="auto"/>
        <w:jc w:val="both"/>
        <w:rPr>
          <w:color w:val="000000" w:themeColor="text1"/>
          <w:sz w:val="24"/>
          <w:szCs w:val="24"/>
        </w:rPr>
      </w:pPr>
      <w:r w:rsidRPr="007951CE">
        <w:rPr>
          <w:b/>
          <w:color w:val="000000" w:themeColor="text1"/>
          <w:sz w:val="24"/>
          <w:szCs w:val="24"/>
        </w:rPr>
        <w:t>Cena</w:t>
      </w:r>
    </w:p>
    <w:p w14:paraId="775DE8A3" w14:textId="69441A82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after="6" w:line="276" w:lineRule="auto"/>
        <w:ind w:left="1068"/>
        <w:jc w:val="both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 xml:space="preserve">C - cena oferty brutto (maksymalna - </w:t>
      </w:r>
      <w:r w:rsidR="00AD37AE" w:rsidRPr="007951CE">
        <w:rPr>
          <w:color w:val="000000" w:themeColor="text1"/>
          <w:sz w:val="24"/>
          <w:szCs w:val="24"/>
        </w:rPr>
        <w:t>100</w:t>
      </w:r>
      <w:r w:rsidRPr="007951CE">
        <w:rPr>
          <w:color w:val="000000" w:themeColor="text1"/>
          <w:sz w:val="24"/>
          <w:szCs w:val="24"/>
        </w:rPr>
        <w:t xml:space="preserve"> punktów)</w:t>
      </w:r>
    </w:p>
    <w:p w14:paraId="775DE8A4" w14:textId="5F4C09FB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after="6" w:line="276" w:lineRule="auto"/>
        <w:ind w:left="1068"/>
        <w:jc w:val="both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C = (</w:t>
      </w:r>
      <w:proofErr w:type="spellStart"/>
      <w:r w:rsidRPr="007951CE">
        <w:rPr>
          <w:color w:val="000000" w:themeColor="text1"/>
          <w:sz w:val="24"/>
          <w:szCs w:val="24"/>
        </w:rPr>
        <w:t>C_min</w:t>
      </w:r>
      <w:proofErr w:type="spellEnd"/>
      <w:r w:rsidRPr="007951CE">
        <w:rPr>
          <w:color w:val="000000" w:themeColor="text1"/>
          <w:sz w:val="24"/>
          <w:szCs w:val="24"/>
        </w:rPr>
        <w:t xml:space="preserve"> / </w:t>
      </w:r>
      <w:proofErr w:type="spellStart"/>
      <w:r w:rsidRPr="007951CE">
        <w:rPr>
          <w:color w:val="000000" w:themeColor="text1"/>
          <w:sz w:val="24"/>
          <w:szCs w:val="24"/>
        </w:rPr>
        <w:t>C_x</w:t>
      </w:r>
      <w:proofErr w:type="spellEnd"/>
      <w:r w:rsidRPr="007951CE">
        <w:rPr>
          <w:color w:val="000000" w:themeColor="text1"/>
          <w:sz w:val="24"/>
          <w:szCs w:val="24"/>
        </w:rPr>
        <w:t>)*</w:t>
      </w:r>
      <w:r w:rsidR="00AD37AE" w:rsidRPr="007951CE">
        <w:rPr>
          <w:color w:val="000000" w:themeColor="text1"/>
          <w:sz w:val="24"/>
          <w:szCs w:val="24"/>
        </w:rPr>
        <w:t>100</w:t>
      </w:r>
    </w:p>
    <w:p w14:paraId="775DE8A5" w14:textId="77777777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after="6" w:line="276" w:lineRule="auto"/>
        <w:ind w:left="1068"/>
        <w:jc w:val="both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C – liczba punktów przyznanych danej ofercie za cenę brutto.</w:t>
      </w:r>
    </w:p>
    <w:p w14:paraId="775DE8A6" w14:textId="77777777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after="6" w:line="276" w:lineRule="auto"/>
        <w:ind w:left="1068"/>
        <w:jc w:val="both"/>
        <w:rPr>
          <w:color w:val="000000" w:themeColor="text1"/>
          <w:sz w:val="24"/>
          <w:szCs w:val="24"/>
        </w:rPr>
      </w:pPr>
      <w:proofErr w:type="spellStart"/>
      <w:r w:rsidRPr="007951CE">
        <w:rPr>
          <w:color w:val="000000" w:themeColor="text1"/>
          <w:sz w:val="24"/>
          <w:szCs w:val="24"/>
        </w:rPr>
        <w:t>C_min</w:t>
      </w:r>
      <w:proofErr w:type="spellEnd"/>
      <w:r w:rsidRPr="007951CE">
        <w:rPr>
          <w:color w:val="000000" w:themeColor="text1"/>
          <w:sz w:val="24"/>
          <w:szCs w:val="24"/>
        </w:rPr>
        <w:t xml:space="preserve"> – najniższa cena brutto zaoferowana w odpowiedzi na zapytanie</w:t>
      </w:r>
    </w:p>
    <w:p w14:paraId="775DE8A7" w14:textId="77777777" w:rsidR="00315F23" w:rsidRPr="007951CE" w:rsidRDefault="00181ADB" w:rsidP="00315F23">
      <w:pPr>
        <w:pStyle w:val="Tekstpodstawowy"/>
        <w:tabs>
          <w:tab w:val="left" w:pos="1893"/>
          <w:tab w:val="left" w:pos="2223"/>
        </w:tabs>
        <w:spacing w:after="6" w:line="276" w:lineRule="auto"/>
        <w:ind w:left="1068"/>
        <w:jc w:val="both"/>
        <w:rPr>
          <w:color w:val="000000" w:themeColor="text1"/>
          <w:sz w:val="24"/>
          <w:szCs w:val="24"/>
        </w:rPr>
      </w:pPr>
      <w:proofErr w:type="spellStart"/>
      <w:r w:rsidRPr="007951CE">
        <w:rPr>
          <w:color w:val="000000" w:themeColor="text1"/>
          <w:sz w:val="24"/>
          <w:szCs w:val="24"/>
        </w:rPr>
        <w:t>C_x</w:t>
      </w:r>
      <w:proofErr w:type="spellEnd"/>
      <w:r w:rsidRPr="007951CE">
        <w:rPr>
          <w:color w:val="000000" w:themeColor="text1"/>
          <w:sz w:val="24"/>
          <w:szCs w:val="24"/>
        </w:rPr>
        <w:t xml:space="preserve"> - cena brutto rozpatrywanej oferty</w:t>
      </w:r>
    </w:p>
    <w:p w14:paraId="775DE8AE" w14:textId="77777777" w:rsidR="00315F23" w:rsidRPr="007951CE" w:rsidRDefault="00315F23" w:rsidP="00AD37AE">
      <w:pPr>
        <w:pStyle w:val="Tekstpodstawowy"/>
        <w:tabs>
          <w:tab w:val="left" w:pos="1893"/>
          <w:tab w:val="left" w:pos="2223"/>
        </w:tabs>
        <w:spacing w:after="6" w:line="276" w:lineRule="auto"/>
        <w:jc w:val="both"/>
        <w:rPr>
          <w:color w:val="000000" w:themeColor="text1"/>
          <w:sz w:val="24"/>
          <w:szCs w:val="24"/>
        </w:rPr>
      </w:pPr>
    </w:p>
    <w:p w14:paraId="775DE8AF" w14:textId="77777777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color w:val="FF0000"/>
          <w:sz w:val="24"/>
          <w:szCs w:val="24"/>
        </w:rPr>
      </w:pPr>
    </w:p>
    <w:p w14:paraId="775DE8B0" w14:textId="77777777" w:rsidR="00181ADB" w:rsidRPr="007951CE" w:rsidRDefault="00181ADB" w:rsidP="00181ADB">
      <w:pPr>
        <w:pStyle w:val="Tekstpodstawowy"/>
        <w:tabs>
          <w:tab w:val="left" w:pos="1893"/>
          <w:tab w:val="left" w:pos="2223"/>
        </w:tabs>
        <w:spacing w:after="6" w:line="276" w:lineRule="auto"/>
        <w:jc w:val="both"/>
        <w:rPr>
          <w:sz w:val="24"/>
          <w:szCs w:val="24"/>
        </w:rPr>
      </w:pPr>
    </w:p>
    <w:p w14:paraId="775DE8B1" w14:textId="77777777" w:rsidR="00181ADB" w:rsidRPr="007951CE" w:rsidRDefault="00181ADB" w:rsidP="0076689A">
      <w:pPr>
        <w:pStyle w:val="ListParagraph1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sz w:val="24"/>
          <w:szCs w:val="24"/>
        </w:rPr>
      </w:pPr>
      <w:r w:rsidRPr="007951CE">
        <w:rPr>
          <w:rFonts w:eastAsia="Calibri"/>
          <w:b/>
          <w:i/>
          <w:sz w:val="24"/>
          <w:szCs w:val="24"/>
          <w:u w:val="single"/>
          <w:lang w:eastAsia="en-US"/>
        </w:rPr>
        <w:t>Zasady wyboru ofert</w:t>
      </w:r>
      <w:r w:rsidRPr="007951CE">
        <w:rPr>
          <w:b/>
          <w:i/>
          <w:sz w:val="24"/>
          <w:szCs w:val="24"/>
          <w:u w:val="single"/>
        </w:rPr>
        <w:t>:</w:t>
      </w:r>
    </w:p>
    <w:p w14:paraId="775DE8B2" w14:textId="77777777" w:rsidR="00181ADB" w:rsidRPr="007951CE" w:rsidRDefault="00181ADB" w:rsidP="00181ADB">
      <w:pPr>
        <w:overflowPunct w:val="0"/>
        <w:spacing w:line="276" w:lineRule="auto"/>
        <w:ind w:left="1134" w:hanging="426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a)  Zamawiający oceni i porówna jedynie te oferty, które zostały uznane za zgodne z zapisami zapytania</w:t>
      </w:r>
      <w:r w:rsidR="00861596" w:rsidRPr="007951CE">
        <w:rPr>
          <w:sz w:val="24"/>
          <w:szCs w:val="24"/>
        </w:rPr>
        <w:t xml:space="preserve"> </w:t>
      </w:r>
      <w:r w:rsidRPr="007951CE">
        <w:rPr>
          <w:sz w:val="24"/>
          <w:szCs w:val="24"/>
        </w:rPr>
        <w:t>ofertowego i były dopuszczone do rozpatrywania przez Zamawiającego (Wykonawca nie został wykluczony,</w:t>
      </w:r>
      <w:r w:rsidR="00861596" w:rsidRPr="007951CE">
        <w:rPr>
          <w:sz w:val="24"/>
          <w:szCs w:val="24"/>
        </w:rPr>
        <w:t xml:space="preserve"> </w:t>
      </w:r>
      <w:r w:rsidRPr="007951CE">
        <w:rPr>
          <w:sz w:val="24"/>
          <w:szCs w:val="24"/>
        </w:rPr>
        <w:t>a oferta nie została odrzucona).</w:t>
      </w:r>
    </w:p>
    <w:p w14:paraId="775DE8B5" w14:textId="664B60C0" w:rsidR="00181ADB" w:rsidRPr="007951CE" w:rsidRDefault="00181ADB" w:rsidP="00732B4A">
      <w:pPr>
        <w:overflowPunct w:val="0"/>
        <w:spacing w:line="276" w:lineRule="auto"/>
        <w:ind w:left="1134" w:hanging="426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lastRenderedPageBreak/>
        <w:t>b)  O wyborze najkorzystniejszej oferty zadecyduje suma punktów jaką otrzyma oferta. Za</w:t>
      </w:r>
      <w:r w:rsidR="00732B4A">
        <w:rPr>
          <w:sz w:val="24"/>
          <w:szCs w:val="24"/>
        </w:rPr>
        <w:t xml:space="preserve"> </w:t>
      </w:r>
      <w:r w:rsidRPr="007951CE">
        <w:rPr>
          <w:sz w:val="24"/>
          <w:szCs w:val="24"/>
        </w:rPr>
        <w:t>ofertę najkorzystniejszą zostanie uznana oferta, która otrzyma najwyższą liczbę punktó</w:t>
      </w:r>
      <w:r w:rsidR="00732B4A">
        <w:rPr>
          <w:sz w:val="24"/>
          <w:szCs w:val="24"/>
        </w:rPr>
        <w:t xml:space="preserve">w </w:t>
      </w:r>
      <w:r w:rsidRPr="007951CE">
        <w:rPr>
          <w:sz w:val="24"/>
          <w:szCs w:val="24"/>
        </w:rPr>
        <w:t>określoną w oparciu o wskazane w niniejszym zapytaniu kryteria.</w:t>
      </w:r>
    </w:p>
    <w:p w14:paraId="775DE8B6" w14:textId="48190220" w:rsidR="00987FD9" w:rsidRPr="007951CE" w:rsidRDefault="00987FD9" w:rsidP="00987FD9">
      <w:pPr>
        <w:overflowPunct w:val="0"/>
        <w:spacing w:line="276" w:lineRule="auto"/>
        <w:ind w:left="1134" w:hanging="426"/>
        <w:jc w:val="both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 xml:space="preserve">c) Zamawiający zastrzega sobie prawo do zwrócenia się do Wykonawcy z wnioskiem </w:t>
      </w:r>
      <w:r w:rsidR="008E5612" w:rsidRPr="007951CE">
        <w:rPr>
          <w:sz w:val="24"/>
          <w:szCs w:val="24"/>
        </w:rPr>
        <w:br/>
      </w:r>
      <w:r w:rsidRPr="007951CE">
        <w:rPr>
          <w:sz w:val="24"/>
          <w:szCs w:val="24"/>
        </w:rPr>
        <w:t>o wyjaśnienie, jeśli uzna, iż wycena zawiera rażąco niską cenę w stosunku do przedmiotu zamówienia. Cenę uznaje się za rażąco niską, jeżeli jest niższa o co najmniej 30 % od szacowanej wartości zamówienia lub średniej arytmetycznej cen wszystkich złożonych ofert. Wyjaśnienia winny być przedstawione w określonym przez Zamawiającego terminie. Zamawiający odrzuci ofertę, jeżeli Wykonawca nie złoży w wyznaczonym terminie wyjaśnień lub jeżeli dokonana ocena wyjaśnień wraz z dostarczonymi dowodami potwierdzającymi wykaże, że oferta zawiera rażąco niską cenę w stosunku do przedmiotu zamówienia.</w:t>
      </w:r>
    </w:p>
    <w:p w14:paraId="775DE8B7" w14:textId="77777777" w:rsidR="00181ADB" w:rsidRPr="007951CE" w:rsidRDefault="00181ADB" w:rsidP="00181ADB">
      <w:pPr>
        <w:overflowPunct w:val="0"/>
        <w:spacing w:after="160" w:line="276" w:lineRule="auto"/>
        <w:contextualSpacing/>
        <w:jc w:val="both"/>
        <w:textAlignment w:val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775DE8B8" w14:textId="77777777" w:rsidR="00181ADB" w:rsidRPr="007951CE" w:rsidRDefault="00181ADB" w:rsidP="0076689A">
      <w:pPr>
        <w:pStyle w:val="Akapitzlist"/>
        <w:numPr>
          <w:ilvl w:val="0"/>
          <w:numId w:val="1"/>
        </w:numPr>
        <w:overflowPunct w:val="0"/>
        <w:spacing w:after="16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b/>
          <w:i/>
          <w:sz w:val="24"/>
          <w:szCs w:val="24"/>
          <w:u w:val="single"/>
          <w:lang w:eastAsia="en-US"/>
        </w:rPr>
        <w:t>Warunki udziału w postępowaniu</w:t>
      </w:r>
    </w:p>
    <w:p w14:paraId="775DE8B9" w14:textId="77777777" w:rsidR="00181ADB" w:rsidRPr="007951CE" w:rsidRDefault="00181ADB" w:rsidP="00181ADB">
      <w:pPr>
        <w:overflowPunct w:val="0"/>
        <w:spacing w:line="276" w:lineRule="auto"/>
        <w:ind w:left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sz w:val="24"/>
          <w:szCs w:val="24"/>
          <w:lang w:eastAsia="en-US"/>
        </w:rPr>
        <w:t>W postępowaniu mogą wziąć udział wyłącznie Wykonawcy, którzy:</w:t>
      </w:r>
    </w:p>
    <w:p w14:paraId="775DE8BA" w14:textId="77777777" w:rsidR="00181ADB" w:rsidRPr="007951CE" w:rsidRDefault="00181ADB" w:rsidP="00181ADB">
      <w:p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775DE8BB" w14:textId="77777777" w:rsidR="00181ADB" w:rsidRPr="007951CE" w:rsidRDefault="00181ADB" w:rsidP="0076689A">
      <w:pPr>
        <w:pStyle w:val="Akapitzlist"/>
        <w:numPr>
          <w:ilvl w:val="1"/>
          <w:numId w:val="1"/>
        </w:numPr>
        <w:overflowPunct w:val="0"/>
        <w:spacing w:after="160"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sz w:val="24"/>
          <w:szCs w:val="24"/>
          <w:lang w:eastAsia="en-US"/>
        </w:rPr>
        <w:t>Wykonawca nie może być podmiotem powiązanym osobowo lub kapitałowo z Zamawiającym. Przez powiązania kapitałowe lub osobowe rozumie się wzajemne powiązania między podmiotem, o którym mowa w ust. 1, a wykonawcą, polegające na:</w:t>
      </w:r>
    </w:p>
    <w:p w14:paraId="775DE8BC" w14:textId="77777777" w:rsidR="00181ADB" w:rsidRPr="007951CE" w:rsidRDefault="00181ADB" w:rsidP="001C105E">
      <w:pPr>
        <w:numPr>
          <w:ilvl w:val="0"/>
          <w:numId w:val="22"/>
        </w:numPr>
        <w:overflowPunct w:val="0"/>
        <w:spacing w:line="276" w:lineRule="auto"/>
        <w:contextualSpacing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uczestniczeniu w spółce jako wspólnik spółki cywilnej lub spółki osobowej,</w:t>
      </w:r>
    </w:p>
    <w:p w14:paraId="775DE8BD" w14:textId="77777777" w:rsidR="00181ADB" w:rsidRPr="007951CE" w:rsidRDefault="00181ADB" w:rsidP="001C105E">
      <w:pPr>
        <w:numPr>
          <w:ilvl w:val="0"/>
          <w:numId w:val="22"/>
        </w:numPr>
        <w:overflowPunct w:val="0"/>
        <w:spacing w:line="276" w:lineRule="auto"/>
        <w:contextualSpacing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posiadaniu udziałów lub co najmniej 10 % akcji,</w:t>
      </w:r>
    </w:p>
    <w:p w14:paraId="775DE8BE" w14:textId="77777777" w:rsidR="00181ADB" w:rsidRPr="007951CE" w:rsidRDefault="00181ADB" w:rsidP="001C105E">
      <w:pPr>
        <w:numPr>
          <w:ilvl w:val="0"/>
          <w:numId w:val="22"/>
        </w:numPr>
        <w:overflowPunct w:val="0"/>
        <w:spacing w:line="276" w:lineRule="auto"/>
        <w:contextualSpacing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pełnieniu funkcji członka organu nadzorczego lub zarządzającego, prokurenta, pełnomocnika,</w:t>
      </w:r>
    </w:p>
    <w:p w14:paraId="775DE8BF" w14:textId="77777777" w:rsidR="00821FBA" w:rsidRPr="007951CE" w:rsidRDefault="00181ADB" w:rsidP="001C105E">
      <w:pPr>
        <w:numPr>
          <w:ilvl w:val="0"/>
          <w:numId w:val="22"/>
        </w:numPr>
        <w:overflowPunct w:val="0"/>
        <w:spacing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sz w:val="24"/>
          <w:szCs w:val="24"/>
        </w:rPr>
        <w:t>pozostawaniu w takim stosunku prawnym lub faktycznym, który może budzić uzasadnione wątpliwości, co do bezstronności</w:t>
      </w:r>
      <w:r w:rsidRPr="007951CE">
        <w:rPr>
          <w:rFonts w:eastAsia="Calibri"/>
          <w:sz w:val="24"/>
          <w:szCs w:val="24"/>
          <w:lang w:eastAsia="en-US"/>
        </w:rPr>
        <w:t xml:space="preserve"> w wyborze wykonawcy, w szczególności pozostawanie w związku małżeńskim, w stosunku pokrewieństwa lub powinowactwa </w:t>
      </w:r>
      <w:r w:rsidR="004B395C" w:rsidRPr="007951CE">
        <w:rPr>
          <w:rFonts w:eastAsia="Calibri"/>
          <w:sz w:val="24"/>
          <w:szCs w:val="24"/>
          <w:lang w:eastAsia="en-US"/>
        </w:rPr>
        <w:br/>
      </w:r>
      <w:r w:rsidRPr="007951CE">
        <w:rPr>
          <w:rFonts w:eastAsia="Calibri"/>
          <w:sz w:val="24"/>
          <w:szCs w:val="24"/>
          <w:lang w:eastAsia="en-US"/>
        </w:rPr>
        <w:t>w linii prostej, pokrewieństwa lub powinowactwa w linii bocznej do drugiego stopnia lub w stosunku przysposobienia, opieki lub kurateli.”</w:t>
      </w:r>
    </w:p>
    <w:p w14:paraId="775DE8C0" w14:textId="77777777" w:rsidR="00181ADB" w:rsidRPr="007951CE" w:rsidRDefault="00181ADB" w:rsidP="0076689A">
      <w:pPr>
        <w:pStyle w:val="Akapitzlist"/>
        <w:numPr>
          <w:ilvl w:val="1"/>
          <w:numId w:val="1"/>
        </w:numPr>
        <w:overflowPunct w:val="0"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SimSun"/>
          <w:kern w:val="3"/>
          <w:sz w:val="24"/>
          <w:szCs w:val="24"/>
          <w:lang w:eastAsia="pl-PL"/>
        </w:rPr>
        <w:t>Do oferty należy dołączyć oświadczenie potwierdzające powyższe (załącznik nr 2).</w:t>
      </w:r>
    </w:p>
    <w:p w14:paraId="43068D63" w14:textId="77BDF026" w:rsidR="00FE1CEB" w:rsidRPr="007951CE" w:rsidRDefault="00A1445E" w:rsidP="0076689A">
      <w:pPr>
        <w:pStyle w:val="Akapitzlist"/>
        <w:numPr>
          <w:ilvl w:val="1"/>
          <w:numId w:val="1"/>
        </w:numPr>
        <w:overflowPunct w:val="0"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SimSun"/>
          <w:kern w:val="3"/>
          <w:sz w:val="24"/>
          <w:szCs w:val="24"/>
          <w:lang w:eastAsia="pl-PL"/>
        </w:rPr>
        <w:t>Wykonawca</w:t>
      </w:r>
      <w:r w:rsidR="00BE62B5" w:rsidRPr="007951C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Pr="007951CE">
        <w:rPr>
          <w:rFonts w:eastAsia="SimSun"/>
          <w:kern w:val="3"/>
          <w:sz w:val="24"/>
          <w:szCs w:val="24"/>
          <w:lang w:eastAsia="pl-PL"/>
        </w:rPr>
        <w:t>powinien wykazać się doświadczeniem</w:t>
      </w:r>
      <w:r w:rsidR="006376CC" w:rsidRPr="007951CE">
        <w:rPr>
          <w:rFonts w:eastAsia="SimSun"/>
          <w:kern w:val="3"/>
          <w:sz w:val="24"/>
          <w:szCs w:val="24"/>
          <w:lang w:eastAsia="pl-PL"/>
        </w:rPr>
        <w:t xml:space="preserve"> polegającym na 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>minimum 2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letniej obecności na rynku australijsk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 xml:space="preserve">im i przeprowadzonych </w:t>
      </w:r>
      <w:r w:rsidR="00482A97" w:rsidRPr="007951CE">
        <w:rPr>
          <w:rFonts w:eastAsia="SimSun"/>
          <w:kern w:val="3"/>
          <w:sz w:val="24"/>
          <w:szCs w:val="24"/>
          <w:lang w:eastAsia="pl-PL"/>
        </w:rPr>
        <w:t>należycie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 xml:space="preserve"> minimum 10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projektach w obszarze budowy stanowisk targowych w Australii. 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>2</w:t>
      </w:r>
      <w:r w:rsidR="00DE2191" w:rsidRPr="007951CE">
        <w:rPr>
          <w:rFonts w:eastAsia="SimSun"/>
          <w:kern w:val="3"/>
          <w:sz w:val="24"/>
          <w:szCs w:val="24"/>
          <w:lang w:eastAsia="pl-PL"/>
        </w:rPr>
        <w:t xml:space="preserve"> lat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>a</w:t>
      </w:r>
      <w:r w:rsidR="005367B6" w:rsidRPr="007951CE">
        <w:rPr>
          <w:rFonts w:eastAsia="SimSun"/>
          <w:kern w:val="3"/>
          <w:sz w:val="24"/>
          <w:szCs w:val="24"/>
          <w:lang w:eastAsia="pl-PL"/>
        </w:rPr>
        <w:t xml:space="preserve"> licząc wstecz od daty zakończenia terminu składania ofert w ramach niniejszego zapytania</w:t>
      </w:r>
      <w:r w:rsidR="007B67E4" w:rsidRPr="007951CE">
        <w:rPr>
          <w:rFonts w:eastAsia="SimSun"/>
          <w:kern w:val="3"/>
          <w:sz w:val="24"/>
          <w:szCs w:val="24"/>
          <w:lang w:eastAsia="pl-PL"/>
        </w:rPr>
        <w:t>.</w:t>
      </w:r>
      <w:r w:rsidR="00FE1CEB" w:rsidRPr="007951C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182BFC" w:rsidRPr="007951CE">
        <w:rPr>
          <w:rFonts w:eastAsia="SimSun"/>
          <w:kern w:val="3"/>
          <w:sz w:val="24"/>
          <w:szCs w:val="24"/>
          <w:lang w:eastAsia="pl-PL"/>
        </w:rPr>
        <w:t>Spełnienie warunku będzie wery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fikowane na podstawie </w:t>
      </w:r>
      <w:r w:rsidR="00482A97" w:rsidRPr="007951CE">
        <w:rPr>
          <w:rFonts w:eastAsia="SimSun"/>
          <w:kern w:val="3"/>
          <w:sz w:val="24"/>
          <w:szCs w:val="24"/>
          <w:lang w:eastAsia="pl-PL"/>
        </w:rPr>
        <w:t>oświadczenia</w:t>
      </w:r>
      <w:r w:rsidR="00182BFC" w:rsidRPr="007951CE">
        <w:rPr>
          <w:rFonts w:eastAsia="SimSun"/>
          <w:kern w:val="3"/>
          <w:sz w:val="24"/>
          <w:szCs w:val="24"/>
          <w:lang w:eastAsia="pl-PL"/>
        </w:rPr>
        <w:t xml:space="preserve"> - </w:t>
      </w:r>
      <w:r w:rsidR="00182BFC" w:rsidRPr="007951CE">
        <w:rPr>
          <w:rFonts w:eastAsia="SimSun"/>
          <w:b/>
          <w:kern w:val="3"/>
          <w:sz w:val="24"/>
          <w:szCs w:val="24"/>
          <w:lang w:eastAsia="pl-PL"/>
        </w:rPr>
        <w:t>oświadczenia zał</w:t>
      </w:r>
      <w:r w:rsidR="0037584A" w:rsidRPr="007951CE">
        <w:rPr>
          <w:rFonts w:eastAsia="SimSun"/>
          <w:b/>
          <w:kern w:val="3"/>
          <w:sz w:val="24"/>
          <w:szCs w:val="24"/>
          <w:lang w:eastAsia="pl-PL"/>
        </w:rPr>
        <w:t>ącznik</w:t>
      </w:r>
      <w:r w:rsidR="00182BFC" w:rsidRPr="007951CE">
        <w:rPr>
          <w:rFonts w:eastAsia="SimSun"/>
          <w:b/>
          <w:kern w:val="3"/>
          <w:sz w:val="24"/>
          <w:szCs w:val="24"/>
          <w:lang w:eastAsia="pl-PL"/>
        </w:rPr>
        <w:t xml:space="preserve"> nr 4</w:t>
      </w:r>
      <w:r w:rsidR="00182BFC" w:rsidRPr="007951CE">
        <w:rPr>
          <w:rFonts w:eastAsia="SimSun"/>
          <w:kern w:val="3"/>
          <w:sz w:val="24"/>
          <w:szCs w:val="24"/>
          <w:lang w:eastAsia="pl-PL"/>
        </w:rPr>
        <w:t xml:space="preserve"> (za potwierdzeniem prawdy), które zawierają powyższe warunki</w:t>
      </w:r>
      <w:r w:rsidR="00231ABF" w:rsidRPr="007951CE">
        <w:rPr>
          <w:rFonts w:eastAsia="SimSun"/>
          <w:kern w:val="3"/>
          <w:sz w:val="24"/>
          <w:szCs w:val="24"/>
          <w:lang w:eastAsia="pl-PL"/>
        </w:rPr>
        <w:t xml:space="preserve">. </w:t>
      </w:r>
      <w:r w:rsidR="00482A97" w:rsidRPr="007951CE">
        <w:rPr>
          <w:rFonts w:eastAsia="SimSun"/>
          <w:kern w:val="3"/>
          <w:sz w:val="24"/>
          <w:szCs w:val="24"/>
          <w:lang w:eastAsia="pl-PL"/>
        </w:rPr>
        <w:t>Zamawiający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ma prawo </w:t>
      </w:r>
      <w:r w:rsidR="00586FE8" w:rsidRPr="007951CE">
        <w:rPr>
          <w:rFonts w:eastAsia="SimSun"/>
          <w:kern w:val="3"/>
          <w:sz w:val="24"/>
          <w:szCs w:val="24"/>
          <w:lang w:eastAsia="pl-PL"/>
        </w:rPr>
        <w:t>zażądać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przedstawieni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 xml:space="preserve">a dokumentacji </w:t>
      </w:r>
      <w:r w:rsidR="00586FE8" w:rsidRPr="007951CE">
        <w:rPr>
          <w:rFonts w:eastAsia="SimSun"/>
          <w:kern w:val="3"/>
          <w:sz w:val="24"/>
          <w:szCs w:val="24"/>
          <w:lang w:eastAsia="pl-PL"/>
        </w:rPr>
        <w:t>potwierdzającej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 xml:space="preserve"> 2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letnie doświadczenie, oraz dokumentacji potwierdzającej</w:t>
      </w:r>
      <w:r w:rsidR="00AF6F4C" w:rsidRPr="007951CE">
        <w:rPr>
          <w:rFonts w:eastAsia="SimSun"/>
          <w:kern w:val="3"/>
          <w:sz w:val="24"/>
          <w:szCs w:val="24"/>
          <w:lang w:eastAsia="pl-PL"/>
        </w:rPr>
        <w:t xml:space="preserve"> przeprowadzenie 10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 </w:t>
      </w:r>
      <w:r w:rsidR="00586FE8" w:rsidRPr="007951CE">
        <w:rPr>
          <w:rFonts w:eastAsia="SimSun"/>
          <w:kern w:val="3"/>
          <w:sz w:val="24"/>
          <w:szCs w:val="24"/>
          <w:lang w:eastAsia="pl-PL"/>
        </w:rPr>
        <w:t>projektów</w:t>
      </w:r>
      <w:r w:rsidR="00472212" w:rsidRPr="007951CE">
        <w:rPr>
          <w:rFonts w:eastAsia="SimSun"/>
          <w:kern w:val="3"/>
          <w:sz w:val="24"/>
          <w:szCs w:val="24"/>
          <w:lang w:eastAsia="pl-PL"/>
        </w:rPr>
        <w:t xml:space="preserve">. </w:t>
      </w:r>
      <w:r w:rsidR="00231ABF" w:rsidRPr="007951CE">
        <w:rPr>
          <w:rFonts w:eastAsia="SimSun"/>
          <w:kern w:val="3"/>
          <w:sz w:val="24"/>
          <w:szCs w:val="24"/>
          <w:lang w:eastAsia="pl-PL"/>
        </w:rPr>
        <w:t>Weryfikacja kryteriów dostępu będzie polegała na weryfikacji 0:1, spełnia : nie spełnia. W przypadku niespełnienia przez oferenta, oferta przez niego złożona zostanie uznana za nieważną po jej wcześniejszym rozpatrzeniu.</w:t>
      </w:r>
    </w:p>
    <w:p w14:paraId="775DE8C2" w14:textId="14C26BB4" w:rsidR="00ED4D3C" w:rsidRPr="007951CE" w:rsidRDefault="00ED4D3C" w:rsidP="0076689A">
      <w:pPr>
        <w:pStyle w:val="Akapitzlist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sz w:val="24"/>
          <w:szCs w:val="24"/>
          <w:lang w:eastAsia="en-US"/>
        </w:rPr>
        <w:lastRenderedPageBreak/>
        <w:t>Zamawiający zastrzega sobie możliwość wizyty w zakładzie oferenta przed podpisaniem umowy, w celu weryfikacji możliwości wykonawczych.</w:t>
      </w:r>
    </w:p>
    <w:p w14:paraId="4D8BB11E" w14:textId="505C5F64" w:rsidR="00FA4F2B" w:rsidRPr="007951CE" w:rsidRDefault="00586FE8" w:rsidP="0076689A">
      <w:pPr>
        <w:pStyle w:val="Akapitzlist"/>
        <w:numPr>
          <w:ilvl w:val="1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7951CE">
        <w:rPr>
          <w:rFonts w:eastAsia="Calibri"/>
          <w:sz w:val="24"/>
          <w:szCs w:val="24"/>
          <w:lang w:eastAsia="en-US"/>
        </w:rPr>
        <w:t>Zamawiający</w:t>
      </w:r>
      <w:r w:rsidR="00FA4F2B" w:rsidRPr="007951CE">
        <w:rPr>
          <w:rFonts w:eastAsia="Calibri"/>
          <w:sz w:val="24"/>
          <w:szCs w:val="24"/>
          <w:lang w:eastAsia="en-US"/>
        </w:rPr>
        <w:t xml:space="preserve"> zastrzega sobie </w:t>
      </w:r>
      <w:r w:rsidR="007F174B" w:rsidRPr="007951CE">
        <w:rPr>
          <w:rFonts w:eastAsia="Calibri"/>
          <w:sz w:val="24"/>
          <w:szCs w:val="24"/>
          <w:lang w:eastAsia="en-US"/>
        </w:rPr>
        <w:t xml:space="preserve">prawo do </w:t>
      </w:r>
      <w:r w:rsidR="00FA4F2B" w:rsidRPr="007951CE">
        <w:rPr>
          <w:rFonts w:eastAsia="Calibri"/>
          <w:sz w:val="24"/>
          <w:szCs w:val="24"/>
          <w:lang w:eastAsia="en-US"/>
        </w:rPr>
        <w:t>wykluczenia oferenta, który nie</w:t>
      </w:r>
      <w:r w:rsidRPr="007951CE">
        <w:rPr>
          <w:rFonts w:eastAsia="Calibri"/>
          <w:sz w:val="24"/>
          <w:szCs w:val="24"/>
          <w:lang w:eastAsia="en-US"/>
        </w:rPr>
        <w:t xml:space="preserve"> wykonał</w:t>
      </w:r>
      <w:r w:rsidR="00FA4F2B" w:rsidRPr="007951CE">
        <w:rPr>
          <w:rFonts w:eastAsia="Calibri"/>
          <w:sz w:val="24"/>
          <w:szCs w:val="24"/>
          <w:lang w:eastAsia="en-US"/>
        </w:rPr>
        <w:t xml:space="preserve"> lub nienależycie </w:t>
      </w:r>
      <w:r w:rsidRPr="007951CE">
        <w:rPr>
          <w:rFonts w:eastAsia="Calibri"/>
          <w:sz w:val="24"/>
          <w:szCs w:val="24"/>
          <w:lang w:eastAsia="en-US"/>
        </w:rPr>
        <w:t>wykonał</w:t>
      </w:r>
      <w:r w:rsidR="00FA4F2B" w:rsidRPr="007951CE">
        <w:rPr>
          <w:rFonts w:eastAsia="Calibri"/>
          <w:sz w:val="24"/>
          <w:szCs w:val="24"/>
          <w:lang w:eastAsia="en-US"/>
        </w:rPr>
        <w:t xml:space="preserve"> </w:t>
      </w:r>
      <w:r w:rsidRPr="007951CE">
        <w:rPr>
          <w:rFonts w:eastAsia="Calibri"/>
          <w:sz w:val="24"/>
          <w:szCs w:val="24"/>
          <w:lang w:eastAsia="en-US"/>
        </w:rPr>
        <w:t>wcześniejsza</w:t>
      </w:r>
      <w:r w:rsidR="00FA4F2B" w:rsidRPr="007951CE">
        <w:rPr>
          <w:rFonts w:eastAsia="Calibri"/>
          <w:sz w:val="24"/>
          <w:szCs w:val="24"/>
          <w:lang w:eastAsia="en-US"/>
        </w:rPr>
        <w:t xml:space="preserve"> </w:t>
      </w:r>
      <w:r w:rsidR="007F174B" w:rsidRPr="007951CE">
        <w:rPr>
          <w:rFonts w:eastAsia="Calibri"/>
          <w:sz w:val="24"/>
          <w:szCs w:val="24"/>
          <w:lang w:eastAsia="en-US"/>
        </w:rPr>
        <w:t xml:space="preserve">umowę zawarta z beneficjentem, co </w:t>
      </w:r>
      <w:r w:rsidRPr="007951CE">
        <w:rPr>
          <w:rFonts w:eastAsia="Calibri"/>
          <w:sz w:val="24"/>
          <w:szCs w:val="24"/>
          <w:lang w:eastAsia="en-US"/>
        </w:rPr>
        <w:t>doprowadziło</w:t>
      </w:r>
      <w:r w:rsidR="007F174B" w:rsidRPr="007951CE">
        <w:rPr>
          <w:rFonts w:eastAsia="Calibri"/>
          <w:sz w:val="24"/>
          <w:szCs w:val="24"/>
          <w:lang w:eastAsia="en-US"/>
        </w:rPr>
        <w:t xml:space="preserve"> do rozwiązania tej umowy.</w:t>
      </w:r>
    </w:p>
    <w:p w14:paraId="775DE8C3" w14:textId="77777777" w:rsidR="00181ADB" w:rsidRPr="007951CE" w:rsidRDefault="00181ADB" w:rsidP="00181ADB">
      <w:pPr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pl-PL"/>
        </w:rPr>
      </w:pPr>
    </w:p>
    <w:p w14:paraId="775DE8C4" w14:textId="77777777" w:rsidR="00181ADB" w:rsidRPr="007951CE" w:rsidRDefault="00181ADB" w:rsidP="0076689A">
      <w:pPr>
        <w:pStyle w:val="ListParagraph1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color w:val="000000" w:themeColor="text1"/>
          <w:sz w:val="24"/>
          <w:szCs w:val="24"/>
        </w:rPr>
      </w:pPr>
      <w:r w:rsidRPr="007951CE">
        <w:rPr>
          <w:b/>
          <w:i/>
          <w:color w:val="000000" w:themeColor="text1"/>
          <w:sz w:val="24"/>
          <w:szCs w:val="24"/>
          <w:u w:val="single"/>
        </w:rPr>
        <w:t>Informacja o upublicznieniu oraz wyborze najkorzystniejszej oferty</w:t>
      </w:r>
    </w:p>
    <w:p w14:paraId="775DE8C5" w14:textId="77777777" w:rsidR="00541BED" w:rsidRPr="007951CE" w:rsidRDefault="00541BED" w:rsidP="00541BED">
      <w:pPr>
        <w:pStyle w:val="ListParagraph1"/>
        <w:overflowPunct w:val="0"/>
        <w:spacing w:line="276" w:lineRule="auto"/>
        <w:ind w:left="0"/>
        <w:jc w:val="both"/>
        <w:textAlignment w:val="auto"/>
        <w:rPr>
          <w:color w:val="000000" w:themeColor="text1"/>
          <w:sz w:val="24"/>
          <w:szCs w:val="24"/>
        </w:rPr>
      </w:pPr>
    </w:p>
    <w:p w14:paraId="775DE8C6" w14:textId="758445AD" w:rsidR="00181ADB" w:rsidRPr="007951CE" w:rsidRDefault="00181ADB" w:rsidP="0076689A">
      <w:pPr>
        <w:pStyle w:val="ListParagraph1"/>
        <w:numPr>
          <w:ilvl w:val="1"/>
          <w:numId w:val="1"/>
        </w:numPr>
        <w:overflowPunct w:val="0"/>
        <w:spacing w:line="276" w:lineRule="auto"/>
        <w:textAlignment w:val="auto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 xml:space="preserve">Informacja o niniejszym zapytaniu </w:t>
      </w:r>
      <w:r w:rsidR="008E4087" w:rsidRPr="007951CE">
        <w:rPr>
          <w:color w:val="000000" w:themeColor="text1"/>
          <w:sz w:val="24"/>
          <w:szCs w:val="24"/>
        </w:rPr>
        <w:t>zostanie zamieszczona</w:t>
      </w:r>
      <w:r w:rsidRPr="007951CE">
        <w:rPr>
          <w:color w:val="000000" w:themeColor="text1"/>
          <w:sz w:val="24"/>
          <w:szCs w:val="24"/>
        </w:rPr>
        <w:t xml:space="preserve"> na stronie internetowej przedsiębiorstwa</w:t>
      </w:r>
      <w:r w:rsidR="00586FE8" w:rsidRPr="007951CE">
        <w:rPr>
          <w:sz w:val="24"/>
          <w:szCs w:val="24"/>
        </w:rPr>
        <w:t xml:space="preserve"> </w:t>
      </w:r>
      <w:hyperlink r:id="rId8" w:history="1">
        <w:r w:rsidR="00586FE8" w:rsidRPr="007951CE">
          <w:rPr>
            <w:rStyle w:val="Hipercze"/>
            <w:sz w:val="24"/>
            <w:szCs w:val="24"/>
          </w:rPr>
          <w:t>www.pianpol.pl</w:t>
        </w:r>
      </w:hyperlink>
      <w:r w:rsidR="00586FE8" w:rsidRPr="007951CE">
        <w:rPr>
          <w:sz w:val="24"/>
          <w:szCs w:val="24"/>
        </w:rPr>
        <w:t xml:space="preserve"> </w:t>
      </w:r>
      <w:r w:rsidRPr="007951CE">
        <w:rPr>
          <w:color w:val="000000" w:themeColor="text1"/>
          <w:sz w:val="24"/>
          <w:szCs w:val="24"/>
        </w:rPr>
        <w:t xml:space="preserve">oraz </w:t>
      </w:r>
      <w:r w:rsidR="00586FE8" w:rsidRPr="007951CE">
        <w:rPr>
          <w:color w:val="000000" w:themeColor="text1"/>
          <w:sz w:val="24"/>
          <w:szCs w:val="24"/>
        </w:rPr>
        <w:t xml:space="preserve">w bazie konkurencyjności </w:t>
      </w:r>
      <w:r w:rsidRPr="007951CE">
        <w:rPr>
          <w:color w:val="000000" w:themeColor="text1"/>
          <w:sz w:val="24"/>
          <w:szCs w:val="24"/>
        </w:rPr>
        <w:t>https://bazakonkurencyjnosci.funduszeeuropejskie.gov.pl/</w:t>
      </w:r>
    </w:p>
    <w:p w14:paraId="775DE8C7" w14:textId="6E71EED6" w:rsidR="00181ADB" w:rsidRPr="007951CE" w:rsidRDefault="00181ADB" w:rsidP="00586FE8">
      <w:pPr>
        <w:pStyle w:val="Akapitzlist1"/>
        <w:numPr>
          <w:ilvl w:val="1"/>
          <w:numId w:val="20"/>
        </w:numPr>
        <w:spacing w:line="276" w:lineRule="auto"/>
        <w:rPr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Informacja o wyborze najkorzystniejszej oferty zostanie przesłana pocztą elektroniczną na podane adresy Oferentów biorących udział w postępowaniu i Bazie konkurencyjności .</w:t>
      </w:r>
    </w:p>
    <w:p w14:paraId="775DE8C8" w14:textId="06A431E4" w:rsidR="00821FBA" w:rsidRPr="00DE6894" w:rsidRDefault="00181ADB" w:rsidP="00586FE8">
      <w:pPr>
        <w:pStyle w:val="ListParagraph1"/>
        <w:numPr>
          <w:ilvl w:val="1"/>
          <w:numId w:val="21"/>
        </w:numPr>
        <w:overflowPunct w:val="0"/>
        <w:spacing w:line="276" w:lineRule="auto"/>
        <w:textAlignment w:val="auto"/>
        <w:rPr>
          <w:rFonts w:eastAsia="Calibri"/>
          <w:color w:val="000000" w:themeColor="text1"/>
          <w:sz w:val="24"/>
          <w:szCs w:val="24"/>
        </w:rPr>
      </w:pPr>
      <w:r w:rsidRPr="007951CE">
        <w:rPr>
          <w:color w:val="000000" w:themeColor="text1"/>
          <w:sz w:val="24"/>
          <w:szCs w:val="24"/>
        </w:rPr>
        <w:t>Zamawiający sporządzi pisemny protokół z wyboru najkorzystniejszej oferty.</w:t>
      </w:r>
    </w:p>
    <w:p w14:paraId="641AAC0D" w14:textId="5375BE9C" w:rsidR="00DE6894" w:rsidRPr="00AE6C85" w:rsidRDefault="00DE6894" w:rsidP="00586FE8">
      <w:pPr>
        <w:pStyle w:val="ListParagraph1"/>
        <w:numPr>
          <w:ilvl w:val="1"/>
          <w:numId w:val="21"/>
        </w:numPr>
        <w:overflowPunct w:val="0"/>
        <w:spacing w:line="276" w:lineRule="auto"/>
        <w:textAlignment w:val="auto"/>
        <w:rPr>
          <w:rFonts w:eastAsia="Calibri"/>
          <w:color w:val="000000" w:themeColor="text1"/>
          <w:sz w:val="24"/>
          <w:szCs w:val="24"/>
        </w:rPr>
      </w:pPr>
      <w:r w:rsidRPr="00AE6C85">
        <w:rPr>
          <w:color w:val="000000" w:themeColor="text1"/>
          <w:sz w:val="24"/>
          <w:szCs w:val="24"/>
        </w:rPr>
        <w:t>Zapytanie ofertowe oraz załączniki zostały zamieszczone w bazie konkurencyjności w j. polskim oraz angielskim.</w:t>
      </w:r>
    </w:p>
    <w:p w14:paraId="775DE8C9" w14:textId="77777777" w:rsidR="00821FBA" w:rsidRPr="007951CE" w:rsidRDefault="00821FBA" w:rsidP="00821FBA">
      <w:pPr>
        <w:pStyle w:val="ListParagraph1"/>
        <w:overflowPunct w:val="0"/>
        <w:spacing w:line="276" w:lineRule="auto"/>
        <w:ind w:left="568"/>
        <w:jc w:val="both"/>
        <w:textAlignment w:val="auto"/>
        <w:rPr>
          <w:rFonts w:eastAsia="Calibri"/>
          <w:i/>
          <w:iCs/>
          <w:color w:val="000000" w:themeColor="text1"/>
          <w:sz w:val="24"/>
          <w:szCs w:val="24"/>
        </w:rPr>
      </w:pPr>
    </w:p>
    <w:p w14:paraId="775DE8CA" w14:textId="77777777" w:rsidR="00821FBA" w:rsidRPr="007951CE" w:rsidRDefault="00821FBA" w:rsidP="0076689A">
      <w:pPr>
        <w:pStyle w:val="ListParagraph1"/>
        <w:numPr>
          <w:ilvl w:val="0"/>
          <w:numId w:val="1"/>
        </w:numPr>
        <w:overflowPunct w:val="0"/>
        <w:spacing w:line="276" w:lineRule="auto"/>
        <w:jc w:val="both"/>
        <w:textAlignment w:val="auto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7951CE">
        <w:rPr>
          <w:rFonts w:eastAsia="Calibri"/>
          <w:b/>
          <w:bCs/>
          <w:i/>
          <w:iCs/>
          <w:sz w:val="24"/>
          <w:szCs w:val="24"/>
          <w:u w:val="single"/>
        </w:rPr>
        <w:t>Informacje dodatkowe</w:t>
      </w:r>
    </w:p>
    <w:p w14:paraId="775DE8CB" w14:textId="77777777" w:rsidR="00821FBA" w:rsidRPr="007951CE" w:rsidRDefault="00821FBA" w:rsidP="00821FBA">
      <w:pPr>
        <w:pStyle w:val="ListParagraph1"/>
        <w:overflowPunct w:val="0"/>
        <w:spacing w:line="276" w:lineRule="auto"/>
        <w:jc w:val="both"/>
        <w:textAlignment w:val="auto"/>
        <w:rPr>
          <w:rFonts w:eastAsia="Calibri"/>
          <w:b/>
          <w:bCs/>
          <w:sz w:val="24"/>
          <w:szCs w:val="24"/>
          <w:u w:val="single"/>
        </w:rPr>
      </w:pPr>
    </w:p>
    <w:p w14:paraId="775DE8CC" w14:textId="77777777" w:rsidR="00821FBA" w:rsidRPr="007951CE" w:rsidRDefault="00821FBA" w:rsidP="00AE6C85">
      <w:pPr>
        <w:pStyle w:val="Akapitzlist"/>
        <w:numPr>
          <w:ilvl w:val="1"/>
          <w:numId w:val="1"/>
        </w:numPr>
        <w:spacing w:line="276" w:lineRule="auto"/>
        <w:rPr>
          <w:rFonts w:eastAsia="Calibri"/>
          <w:sz w:val="24"/>
          <w:szCs w:val="24"/>
        </w:rPr>
      </w:pPr>
      <w:r w:rsidRPr="007951CE">
        <w:rPr>
          <w:sz w:val="24"/>
          <w:szCs w:val="24"/>
        </w:rPr>
        <w:t xml:space="preserve">Zamawiający zastrzega sobie możliwość zmiany zapytania ofertowego przed upływem terminu składania ofert lub do unieważnienie postępowania bez dokonywania wyboru oferty. </w:t>
      </w:r>
      <w:r w:rsidR="004B395C" w:rsidRPr="007951CE">
        <w:rPr>
          <w:sz w:val="24"/>
          <w:szCs w:val="24"/>
        </w:rPr>
        <w:br/>
      </w:r>
      <w:r w:rsidRPr="007951CE">
        <w:rPr>
          <w:sz w:val="24"/>
          <w:szCs w:val="24"/>
        </w:rPr>
        <w:t xml:space="preserve">W przypadku zaistnienia takich okoliczności, Wykonawcy nie przysługuje żadne roszczenie </w:t>
      </w:r>
      <w:r w:rsidR="004B395C" w:rsidRPr="007951CE">
        <w:rPr>
          <w:sz w:val="24"/>
          <w:szCs w:val="24"/>
        </w:rPr>
        <w:br/>
      </w:r>
      <w:r w:rsidRPr="007951CE">
        <w:rPr>
          <w:sz w:val="24"/>
          <w:szCs w:val="24"/>
        </w:rPr>
        <w:t>w stosunku do Zamawiającego. Informacja o zmianie, zamknięciu lub unieważnieniu postępowania zostanie upubliczniona na tych samych zasadach co zapytanie ofertowe.</w:t>
      </w:r>
    </w:p>
    <w:p w14:paraId="775DE8CD" w14:textId="77777777" w:rsidR="00821FBA" w:rsidRPr="007951CE" w:rsidRDefault="00821FBA" w:rsidP="00AE6C85">
      <w:pPr>
        <w:pStyle w:val="Akapitzlist"/>
        <w:numPr>
          <w:ilvl w:val="1"/>
          <w:numId w:val="1"/>
        </w:numPr>
        <w:suppressAutoHyphens w:val="0"/>
        <w:spacing w:after="240" w:line="276" w:lineRule="auto"/>
        <w:textAlignment w:val="auto"/>
        <w:rPr>
          <w:sz w:val="24"/>
          <w:szCs w:val="24"/>
        </w:rPr>
      </w:pPr>
      <w:r w:rsidRPr="007951CE">
        <w:rPr>
          <w:sz w:val="24"/>
          <w:szCs w:val="24"/>
        </w:rPr>
        <w:t>Zamawiający zastrzega sobie prawo  po zakończeniu postępowania do jego unieważnienia,</w:t>
      </w:r>
      <w:r w:rsidR="004B395C" w:rsidRPr="007951CE">
        <w:rPr>
          <w:sz w:val="24"/>
          <w:szCs w:val="24"/>
        </w:rPr>
        <w:br/>
      </w:r>
      <w:r w:rsidRPr="007951CE">
        <w:rPr>
          <w:sz w:val="24"/>
          <w:szCs w:val="24"/>
        </w:rPr>
        <w:t>w przypadkach    gdy:</w:t>
      </w:r>
    </w:p>
    <w:p w14:paraId="775DE8CE" w14:textId="77777777" w:rsidR="00821FBA" w:rsidRPr="007951CE" w:rsidRDefault="00821FBA" w:rsidP="00AE6C85">
      <w:pPr>
        <w:pStyle w:val="Akapitzlist"/>
        <w:numPr>
          <w:ilvl w:val="0"/>
          <w:numId w:val="25"/>
        </w:numPr>
        <w:spacing w:before="280" w:after="120" w:line="276" w:lineRule="auto"/>
        <w:rPr>
          <w:sz w:val="24"/>
          <w:szCs w:val="24"/>
        </w:rPr>
      </w:pPr>
      <w:r w:rsidRPr="007951CE">
        <w:rPr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775DE8CF" w14:textId="77777777" w:rsidR="00821FBA" w:rsidRPr="007951CE" w:rsidRDefault="00821FBA" w:rsidP="00821FBA">
      <w:pPr>
        <w:pStyle w:val="Akapitzlist"/>
        <w:numPr>
          <w:ilvl w:val="0"/>
          <w:numId w:val="25"/>
        </w:numPr>
        <w:spacing w:before="280" w:after="120" w:line="276" w:lineRule="auto"/>
        <w:jc w:val="both"/>
        <w:rPr>
          <w:sz w:val="24"/>
          <w:szCs w:val="24"/>
        </w:rPr>
      </w:pPr>
      <w:r w:rsidRPr="007951CE">
        <w:rPr>
          <w:sz w:val="24"/>
          <w:szCs w:val="24"/>
        </w:rPr>
        <w:t>nie złożono żadnej oferty niepodlegającej odrzuceniu albo nie wpłynął żaden wniosek o dopuszczenie do udziału w postępowaniu od wykonawcy niepodlegającego wykluczeniu;</w:t>
      </w:r>
    </w:p>
    <w:p w14:paraId="775DE8D0" w14:textId="77777777" w:rsidR="00821FBA" w:rsidRPr="007951CE" w:rsidRDefault="00821FBA" w:rsidP="00821FBA">
      <w:pPr>
        <w:pStyle w:val="Akapitzlist"/>
        <w:numPr>
          <w:ilvl w:val="0"/>
          <w:numId w:val="25"/>
        </w:numPr>
        <w:spacing w:before="280" w:after="120" w:line="276" w:lineRule="auto"/>
        <w:jc w:val="both"/>
        <w:rPr>
          <w:sz w:val="24"/>
          <w:szCs w:val="24"/>
        </w:rPr>
      </w:pPr>
      <w:r w:rsidRPr="007951CE">
        <w:rPr>
          <w:sz w:val="24"/>
          <w:szCs w:val="24"/>
        </w:rPr>
        <w:t>postępowanie obarczone jest niemożliwą do usunięcia wadą mającą lub mogącą mieć istotny wpływ na wynik postępowania o udzielenie Zamówienia,</w:t>
      </w:r>
    </w:p>
    <w:p w14:paraId="775DE8D1" w14:textId="77777777" w:rsidR="00821FBA" w:rsidRPr="007951CE" w:rsidRDefault="00821FBA" w:rsidP="00821FBA">
      <w:pPr>
        <w:pStyle w:val="Akapitzlist"/>
        <w:numPr>
          <w:ilvl w:val="0"/>
          <w:numId w:val="25"/>
        </w:numPr>
        <w:spacing w:before="280" w:after="120" w:line="276" w:lineRule="auto"/>
        <w:jc w:val="both"/>
        <w:rPr>
          <w:sz w:val="24"/>
          <w:szCs w:val="24"/>
        </w:rPr>
      </w:pPr>
      <w:r w:rsidRPr="007951CE">
        <w:rPr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przewidzieć.</w:t>
      </w:r>
    </w:p>
    <w:p w14:paraId="775DE8D2" w14:textId="77777777" w:rsidR="00821FBA" w:rsidRPr="007951CE" w:rsidRDefault="00821FBA" w:rsidP="0076689A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Oferent winien zapoznać się z całością niniejszej dokumentacji.</w:t>
      </w:r>
    </w:p>
    <w:p w14:paraId="775DE8D3" w14:textId="77777777" w:rsidR="00821FBA" w:rsidRPr="007951CE" w:rsidRDefault="00821FBA" w:rsidP="00821FBA">
      <w:pPr>
        <w:pStyle w:val="ListParagraph1"/>
        <w:overflowPunct w:val="0"/>
        <w:spacing w:line="276" w:lineRule="auto"/>
        <w:ind w:left="0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</w:p>
    <w:p w14:paraId="775DE8D4" w14:textId="77777777" w:rsidR="0076442E" w:rsidRPr="007951CE" w:rsidRDefault="0076442E" w:rsidP="0076442E">
      <w:pPr>
        <w:pStyle w:val="ListParagraph1"/>
        <w:overflowPunct w:val="0"/>
        <w:spacing w:line="276" w:lineRule="auto"/>
        <w:ind w:left="0"/>
        <w:jc w:val="both"/>
        <w:textAlignment w:val="auto"/>
        <w:rPr>
          <w:rFonts w:eastAsia="Calibri"/>
          <w:color w:val="000000" w:themeColor="text1"/>
          <w:sz w:val="24"/>
          <w:szCs w:val="24"/>
        </w:rPr>
      </w:pPr>
    </w:p>
    <w:p w14:paraId="775DE8D5" w14:textId="77777777" w:rsidR="00EE4EAB" w:rsidRPr="007951CE" w:rsidRDefault="00EE4EAB" w:rsidP="0076689A">
      <w:pPr>
        <w:pStyle w:val="Default"/>
        <w:numPr>
          <w:ilvl w:val="0"/>
          <w:numId w:val="1"/>
        </w:numPr>
        <w:spacing w:line="276" w:lineRule="auto"/>
        <w:rPr>
          <w:b/>
          <w:bCs/>
          <w:i/>
          <w:iCs/>
          <w:u w:val="single"/>
        </w:rPr>
      </w:pPr>
      <w:r w:rsidRPr="007951CE">
        <w:rPr>
          <w:b/>
          <w:bCs/>
          <w:i/>
          <w:iCs/>
          <w:u w:val="single"/>
        </w:rPr>
        <w:t xml:space="preserve">Warunki zmiany umowy </w:t>
      </w:r>
    </w:p>
    <w:p w14:paraId="775DE8D6" w14:textId="77777777" w:rsidR="00EE4EAB" w:rsidRPr="007951CE" w:rsidRDefault="00EE4EAB" w:rsidP="00EE4EAB">
      <w:pPr>
        <w:pStyle w:val="Default"/>
        <w:spacing w:line="276" w:lineRule="auto"/>
        <w:ind w:left="720"/>
        <w:rPr>
          <w:b/>
          <w:bCs/>
          <w:i/>
          <w:iCs/>
          <w:u w:val="single"/>
        </w:rPr>
      </w:pPr>
    </w:p>
    <w:p w14:paraId="775DE8D7" w14:textId="77777777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</w:pPr>
      <w:r w:rsidRPr="007951CE">
        <w:t xml:space="preserve">Zamawiający zastrzega sobie możliwość zmiany umowy zawartej z podmiotem wybranym </w:t>
      </w:r>
      <w:r w:rsidR="004B395C" w:rsidRPr="007951CE">
        <w:br/>
      </w:r>
      <w:r w:rsidRPr="007951CE">
        <w:t>w wyniku przeprowadzonego postępowania ofertowego, wyrażoną na piśmie pod rygorem nieważności.</w:t>
      </w:r>
    </w:p>
    <w:p w14:paraId="775DE8D8" w14:textId="77777777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</w:pPr>
      <w:r w:rsidRPr="007951CE">
        <w:t>Zamawiający przewiduje możliwość zmiany umowy w przypadku</w:t>
      </w:r>
      <w:r w:rsidR="004468B2" w:rsidRPr="007951CE">
        <w:t>,</w:t>
      </w:r>
      <w:r w:rsidRPr="007951CE">
        <w:t xml:space="preserve"> gdy nastąpi zmiana powszechnie obowiązujących przepisów prawa lub norm w zakresie mającym wpływ na przedmiot umowy. </w:t>
      </w:r>
    </w:p>
    <w:p w14:paraId="775DE8D9" w14:textId="77777777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</w:pPr>
      <w:r w:rsidRPr="007951CE">
        <w:t>Zamawiający przewiduje możliwość zmiany umowy w zakresie wydłużenia terminu realizacji przedmiotu umowy i finansowania w przypadku:</w:t>
      </w:r>
    </w:p>
    <w:p w14:paraId="775DE8DA" w14:textId="77777777" w:rsidR="00EE4EAB" w:rsidRPr="007951CE" w:rsidRDefault="00EE4EAB" w:rsidP="00EE4EAB">
      <w:pPr>
        <w:pStyle w:val="Default"/>
        <w:numPr>
          <w:ilvl w:val="0"/>
          <w:numId w:val="30"/>
        </w:numPr>
        <w:spacing w:line="276" w:lineRule="auto"/>
        <w:jc w:val="both"/>
      </w:pPr>
      <w:r w:rsidRPr="007951CE">
        <w:t>gdy ze względów organizacyjnych zaistniałych u Zamawiającego nie było możliwe przystąpienie do wykonania zamówienia lub jego części w terminie przewidzianym przez Zamawiającego;</w:t>
      </w:r>
    </w:p>
    <w:p w14:paraId="775DE8DB" w14:textId="77777777" w:rsidR="00EE4EAB" w:rsidRPr="007951CE" w:rsidRDefault="00EE4EAB" w:rsidP="00EE4EAB">
      <w:pPr>
        <w:pStyle w:val="Default"/>
        <w:numPr>
          <w:ilvl w:val="0"/>
          <w:numId w:val="30"/>
        </w:numPr>
        <w:spacing w:line="276" w:lineRule="auto"/>
        <w:jc w:val="both"/>
      </w:pPr>
      <w:r w:rsidRPr="007951CE">
        <w:t>wskutek konieczności wykonania robót dodatkowych;</w:t>
      </w:r>
    </w:p>
    <w:p w14:paraId="775DE8DC" w14:textId="77777777" w:rsidR="00EE4EAB" w:rsidRPr="007951CE" w:rsidRDefault="00EE4EAB" w:rsidP="00EE4EAB">
      <w:pPr>
        <w:pStyle w:val="Default"/>
        <w:numPr>
          <w:ilvl w:val="0"/>
          <w:numId w:val="30"/>
        </w:numPr>
        <w:spacing w:line="276" w:lineRule="auto"/>
        <w:jc w:val="both"/>
      </w:pPr>
      <w:r w:rsidRPr="007951CE">
        <w:t xml:space="preserve">zdarzeń losowych, wystąpienia siły wyższej lub z przyczyn niezależnych od Zamawiającego i Wykonawcy. </w:t>
      </w:r>
    </w:p>
    <w:p w14:paraId="775DE8DD" w14:textId="77777777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  <w:jc w:val="both"/>
      </w:pPr>
      <w:r w:rsidRPr="007951CE">
        <w:t xml:space="preserve">Zamawiający dodatkowo dopuszcza nieistotne zmiany umowy, które mogą mieć na celu </w:t>
      </w:r>
      <w:r w:rsidR="004B395C" w:rsidRPr="007951CE">
        <w:br/>
      </w:r>
      <w:r w:rsidRPr="007951CE">
        <w:t>w szczególności usunięcie oczywistych omyłek pisarskich, lub błędów redakcyjnych i są rozumiane jako zmiany, które w wypadku wprowadzenia na etapie postępowania ofertowego nie wpłynęłyby ani na wynik tego postępowania, ani na krąg podmiotów mogących złożyć ofertę.</w:t>
      </w:r>
    </w:p>
    <w:p w14:paraId="775DE8DE" w14:textId="77777777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  <w:jc w:val="both"/>
      </w:pPr>
      <w:r w:rsidRPr="007951CE">
        <w:t xml:space="preserve">Ponadto zmiana umowy może nastąpić także, gdy ze strony Instytucji Finansującej lub Zarządzającej lub też Pośredniczącej pojawi się potrzeba zmiany terminów lub zakresu realizowanego projektu i związana z tym konieczność zmiany sposobu, zakresu bądź terminów wykonania zamówienia przez Wykonawcę, lub taka potrzeba wyniknie za strony Zamawiającego, który uzyska na to zgodę Instytucji Finansującej lub Zarządzającej lub też Pośredniczącej. </w:t>
      </w:r>
    </w:p>
    <w:p w14:paraId="775DE8DF" w14:textId="0461B5C4" w:rsidR="00EE4EAB" w:rsidRPr="007951CE" w:rsidRDefault="00EE4EAB" w:rsidP="0076689A">
      <w:pPr>
        <w:pStyle w:val="Default"/>
        <w:numPr>
          <w:ilvl w:val="1"/>
          <w:numId w:val="1"/>
        </w:numPr>
        <w:spacing w:line="276" w:lineRule="auto"/>
        <w:jc w:val="both"/>
      </w:pPr>
      <w:r w:rsidRPr="007951CE">
        <w:t>Niedotrzymanie pierwotnego terminu z przyczyn innych niż wymienione powyżej skutkować będą naliczeniem kar umownych.</w:t>
      </w:r>
      <w:r w:rsidR="007F174B" w:rsidRPr="007951CE">
        <w:t xml:space="preserve"> Kare umowna ustanawia się w wysokości 20% uzgodnionego kosztu zamówienia.</w:t>
      </w:r>
      <w:r w:rsidRPr="007951CE">
        <w:t xml:space="preserve"> W/w przypadki nie mogą wpłynąć na zaoferowaną cenę przedmiotu zamówienia.</w:t>
      </w:r>
    </w:p>
    <w:p w14:paraId="775DE8E0" w14:textId="77777777" w:rsidR="00EE4EAB" w:rsidRPr="007951CE" w:rsidRDefault="00EE4EAB" w:rsidP="00EE4EAB">
      <w:pPr>
        <w:pStyle w:val="Akapitzlist"/>
        <w:spacing w:line="276" w:lineRule="auto"/>
        <w:jc w:val="both"/>
        <w:rPr>
          <w:rFonts w:eastAsia="Calibri"/>
          <w:sz w:val="24"/>
          <w:szCs w:val="24"/>
        </w:rPr>
      </w:pPr>
    </w:p>
    <w:p w14:paraId="775DE8E1" w14:textId="77777777" w:rsidR="003D5E90" w:rsidRPr="007951CE" w:rsidRDefault="003D5E90" w:rsidP="00EE4EAB">
      <w:pPr>
        <w:pStyle w:val="Akapitzlist"/>
        <w:spacing w:line="276" w:lineRule="auto"/>
        <w:jc w:val="both"/>
        <w:rPr>
          <w:rFonts w:eastAsia="Calibri"/>
          <w:sz w:val="24"/>
          <w:szCs w:val="24"/>
        </w:rPr>
      </w:pPr>
    </w:p>
    <w:p w14:paraId="775DE8E2" w14:textId="77777777" w:rsidR="00EE4EAB" w:rsidRPr="007951CE" w:rsidRDefault="00EE4EAB" w:rsidP="0076689A">
      <w:pPr>
        <w:pStyle w:val="Default"/>
        <w:numPr>
          <w:ilvl w:val="0"/>
          <w:numId w:val="1"/>
        </w:numPr>
        <w:tabs>
          <w:tab w:val="num" w:pos="142"/>
        </w:tabs>
        <w:spacing w:line="276" w:lineRule="auto"/>
        <w:ind w:left="502"/>
        <w:rPr>
          <w:b/>
          <w:bCs/>
          <w:i/>
          <w:iCs/>
          <w:u w:val="single"/>
        </w:rPr>
      </w:pPr>
      <w:r w:rsidRPr="007951CE">
        <w:rPr>
          <w:b/>
          <w:bCs/>
          <w:i/>
          <w:iCs/>
          <w:u w:val="single"/>
        </w:rPr>
        <w:t>Wyjaśnienia treści ofert i poprawianie oczywistych omyłek</w:t>
      </w:r>
    </w:p>
    <w:p w14:paraId="775DE8E3" w14:textId="77777777" w:rsidR="001E66AC" w:rsidRPr="007951CE" w:rsidRDefault="001E66AC" w:rsidP="001E66AC">
      <w:pPr>
        <w:pStyle w:val="Default"/>
        <w:tabs>
          <w:tab w:val="num" w:pos="142"/>
        </w:tabs>
        <w:spacing w:line="276" w:lineRule="auto"/>
        <w:ind w:left="502"/>
        <w:rPr>
          <w:b/>
          <w:bCs/>
          <w:i/>
          <w:iCs/>
          <w:u w:val="single"/>
        </w:rPr>
      </w:pPr>
    </w:p>
    <w:p w14:paraId="775DE8E4" w14:textId="77777777" w:rsidR="00EE4EAB" w:rsidRPr="007951CE" w:rsidRDefault="00EE4EAB" w:rsidP="00EE4EAB">
      <w:pPr>
        <w:spacing w:line="276" w:lineRule="auto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51CE">
        <w:rPr>
          <w:rFonts w:eastAsia="Calibri"/>
          <w:color w:val="000000"/>
          <w:sz w:val="24"/>
          <w:szCs w:val="24"/>
          <w:lang w:eastAsia="en-US"/>
        </w:rPr>
        <w:t>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rachunkowych. Zamawiający może żądać uzupełnienia lub poprawienia m.in. oświadczeń, pełnomocnictw, oczywistych błędów rachunkowych. Uzupełnieniu nie podlega formularz ofertowy.</w:t>
      </w:r>
    </w:p>
    <w:p w14:paraId="775DE8E5" w14:textId="77777777" w:rsidR="00EE4EAB" w:rsidRPr="007951CE" w:rsidRDefault="00EE4EAB" w:rsidP="00EE4EAB">
      <w:pPr>
        <w:spacing w:line="276" w:lineRule="auto"/>
        <w:ind w:left="360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</w:p>
    <w:p w14:paraId="775DE8E6" w14:textId="77777777" w:rsidR="00EE4EAB" w:rsidRPr="007951CE" w:rsidRDefault="00EE4EAB" w:rsidP="0076689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i/>
          <w:sz w:val="24"/>
          <w:szCs w:val="24"/>
          <w:u w:val="single"/>
        </w:rPr>
      </w:pPr>
      <w:r w:rsidRPr="007951CE">
        <w:rPr>
          <w:b/>
          <w:i/>
          <w:sz w:val="24"/>
          <w:szCs w:val="24"/>
          <w:u w:val="single"/>
        </w:rPr>
        <w:t>Załączniki do zapytania ofertowego</w:t>
      </w:r>
    </w:p>
    <w:p w14:paraId="775DE8E7" w14:textId="77777777" w:rsidR="00EE4EAB" w:rsidRPr="007951CE" w:rsidRDefault="00EE4EAB" w:rsidP="00EE4EAB">
      <w:pPr>
        <w:pStyle w:val="Akapitzlist"/>
        <w:spacing w:line="276" w:lineRule="auto"/>
        <w:ind w:left="360"/>
        <w:jc w:val="both"/>
        <w:rPr>
          <w:rFonts w:eastAsia="Calibri"/>
          <w:i/>
          <w:sz w:val="24"/>
          <w:szCs w:val="24"/>
          <w:u w:val="single"/>
        </w:rPr>
      </w:pPr>
    </w:p>
    <w:p w14:paraId="775DE8E8" w14:textId="74EEAFF7" w:rsidR="00EE4EAB" w:rsidRPr="007951CE" w:rsidRDefault="00EE4EAB" w:rsidP="00EE4EAB">
      <w:pPr>
        <w:pStyle w:val="Akapitzlist"/>
        <w:numPr>
          <w:ilvl w:val="0"/>
          <w:numId w:val="31"/>
        </w:numPr>
        <w:overflowPunct w:val="0"/>
        <w:spacing w:line="276" w:lineRule="auto"/>
        <w:jc w:val="both"/>
        <w:textAlignment w:val="auto"/>
        <w:rPr>
          <w:rFonts w:eastAsia="Calibri"/>
          <w:sz w:val="24"/>
          <w:szCs w:val="24"/>
        </w:rPr>
      </w:pPr>
      <w:r w:rsidRPr="007951CE">
        <w:rPr>
          <w:rFonts w:eastAsia="Calibri"/>
          <w:sz w:val="24"/>
          <w:szCs w:val="24"/>
        </w:rPr>
        <w:t>załącznik nr 1 – formularz ofertowy</w:t>
      </w:r>
    </w:p>
    <w:p w14:paraId="775DE8E9" w14:textId="3AD76948" w:rsidR="00EE4EAB" w:rsidRPr="007951CE" w:rsidRDefault="00EE4EAB" w:rsidP="00EE4EAB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951CE">
        <w:rPr>
          <w:sz w:val="24"/>
          <w:szCs w:val="24"/>
        </w:rPr>
        <w:t>załącznik numer 2 – oświadczenie Oferenta</w:t>
      </w:r>
    </w:p>
    <w:p w14:paraId="775DE8EA" w14:textId="03E19B82" w:rsidR="00EE4EAB" w:rsidRPr="007951CE" w:rsidRDefault="00EE4EAB" w:rsidP="00EE4EAB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951CE">
        <w:rPr>
          <w:sz w:val="24"/>
          <w:szCs w:val="24"/>
        </w:rPr>
        <w:t>załącznik numer 3 – klauzula informacyjna RODO</w:t>
      </w:r>
    </w:p>
    <w:p w14:paraId="00555055" w14:textId="54CF4A6B" w:rsidR="007D2386" w:rsidRPr="007951CE" w:rsidRDefault="007D2386" w:rsidP="007D2386">
      <w:pPr>
        <w:pStyle w:val="Akapitzlist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951CE">
        <w:rPr>
          <w:sz w:val="24"/>
          <w:szCs w:val="24"/>
        </w:rPr>
        <w:t>załącznik numer 4 – oświadczenie dot. doświadczenia wykonawcy</w:t>
      </w:r>
    </w:p>
    <w:p w14:paraId="775DE8EB" w14:textId="77777777" w:rsidR="005A1C47" w:rsidRPr="007951CE" w:rsidRDefault="005A1C47" w:rsidP="005A1C47">
      <w:pPr>
        <w:pStyle w:val="ListParagraph1"/>
        <w:overflowPunct w:val="0"/>
        <w:spacing w:line="276" w:lineRule="auto"/>
        <w:ind w:left="0"/>
        <w:jc w:val="both"/>
        <w:textAlignment w:val="auto"/>
        <w:rPr>
          <w:rFonts w:eastAsia="Calibri"/>
          <w:color w:val="FF0000"/>
          <w:sz w:val="24"/>
          <w:szCs w:val="24"/>
        </w:rPr>
      </w:pPr>
    </w:p>
    <w:p w14:paraId="775DE8EC" w14:textId="77777777" w:rsidR="00181ADB" w:rsidRPr="007951CE" w:rsidRDefault="00181ADB" w:rsidP="00181ADB">
      <w:pPr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eastAsia="pl-PL"/>
        </w:rPr>
      </w:pPr>
    </w:p>
    <w:p w14:paraId="775DE8ED" w14:textId="77777777" w:rsidR="00AA313B" w:rsidRPr="007951CE" w:rsidRDefault="00AA313B" w:rsidP="00AA313B">
      <w:pPr>
        <w:pStyle w:val="ListParagraph1"/>
        <w:overflowPunct w:val="0"/>
        <w:spacing w:after="160" w:line="276" w:lineRule="auto"/>
        <w:ind w:left="0"/>
        <w:jc w:val="both"/>
        <w:textAlignment w:val="auto"/>
        <w:rPr>
          <w:color w:val="FF0000"/>
          <w:sz w:val="24"/>
          <w:szCs w:val="24"/>
        </w:rPr>
      </w:pPr>
    </w:p>
    <w:sectPr w:rsidR="00AA313B" w:rsidRPr="007951CE" w:rsidSect="00781A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DFCB" w14:textId="77777777" w:rsidR="00B36BB7" w:rsidRDefault="00B36BB7" w:rsidP="00AA313B">
      <w:r>
        <w:separator/>
      </w:r>
    </w:p>
  </w:endnote>
  <w:endnote w:type="continuationSeparator" w:id="0">
    <w:p w14:paraId="03A00646" w14:textId="77777777" w:rsidR="00B36BB7" w:rsidRDefault="00B36BB7" w:rsidP="00A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283B" w14:textId="77777777" w:rsidR="00B36BB7" w:rsidRDefault="00B36BB7" w:rsidP="00AA313B">
      <w:r>
        <w:separator/>
      </w:r>
    </w:p>
  </w:footnote>
  <w:footnote w:type="continuationSeparator" w:id="0">
    <w:p w14:paraId="072E1F01" w14:textId="77777777" w:rsidR="00B36BB7" w:rsidRDefault="00B36BB7" w:rsidP="00AA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47C6A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bCs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b/>
        <w:sz w:val="2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992" w:hanging="705"/>
      </w:pPr>
      <w:rPr>
        <w:rFonts w:ascii="Calibri" w:hAnsi="Calibri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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7B40CF10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48" w:hanging="380"/>
      </w:pPr>
      <w:rPr>
        <w:rFonts w:ascii="Calibri" w:eastAsia="Calibri" w:hAnsi="Calibri" w:cs="Calibri"/>
        <w:b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A"/>
    <w:multiLevelType w:val="multilevel"/>
    <w:tmpl w:val="BB1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2D64C278"/>
    <w:name w:val="WW8Num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948" w:hanging="380"/>
      </w:pPr>
      <w:rPr>
        <w:rFonts w:eastAsia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ADC3874"/>
    <w:multiLevelType w:val="multilevel"/>
    <w:tmpl w:val="FEAC9758"/>
    <w:lvl w:ilvl="0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8" w15:restartNumberingAfterBreak="0">
    <w:nsid w:val="0C182D68"/>
    <w:multiLevelType w:val="multilevel"/>
    <w:tmpl w:val="48E2548E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i/>
        <w:sz w:val="22"/>
        <w:szCs w:val="22"/>
      </w:rPr>
    </w:lvl>
    <w:lvl w:ilvl="1">
      <w:start w:val="2"/>
      <w:numFmt w:val="lowerLetter"/>
      <w:lvlText w:val="%2)"/>
      <w:lvlJc w:val="left"/>
      <w:pPr>
        <w:ind w:left="948" w:hanging="380"/>
      </w:pPr>
      <w:rPr>
        <w:rFonts w:ascii="Calibri" w:eastAsia="Calibri" w:hAnsi="Calibri" w:cs="Calibri" w:hint="default"/>
        <w:b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E60830"/>
    <w:multiLevelType w:val="hybridMultilevel"/>
    <w:tmpl w:val="9114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36165"/>
    <w:multiLevelType w:val="hybridMultilevel"/>
    <w:tmpl w:val="F0B635F0"/>
    <w:lvl w:ilvl="0" w:tplc="BB5E9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7F62E4"/>
    <w:multiLevelType w:val="hybridMultilevel"/>
    <w:tmpl w:val="2CC84E3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F66D77"/>
    <w:multiLevelType w:val="multilevel"/>
    <w:tmpl w:val="511AB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3" w15:restartNumberingAfterBreak="0">
    <w:nsid w:val="1AF60B69"/>
    <w:multiLevelType w:val="hybridMultilevel"/>
    <w:tmpl w:val="DD34BDB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B102F9"/>
    <w:multiLevelType w:val="hybridMultilevel"/>
    <w:tmpl w:val="5388E486"/>
    <w:lvl w:ilvl="0" w:tplc="0415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23576A13"/>
    <w:multiLevelType w:val="hybridMultilevel"/>
    <w:tmpl w:val="5A0CECF4"/>
    <w:lvl w:ilvl="0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704B43"/>
    <w:multiLevelType w:val="hybridMultilevel"/>
    <w:tmpl w:val="FAB0FE86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840633D"/>
    <w:multiLevelType w:val="hybridMultilevel"/>
    <w:tmpl w:val="C9A2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B49FD"/>
    <w:multiLevelType w:val="hybridMultilevel"/>
    <w:tmpl w:val="656AF7D8"/>
    <w:lvl w:ilvl="0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E5229"/>
    <w:multiLevelType w:val="hybridMultilevel"/>
    <w:tmpl w:val="5AA8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4740D"/>
    <w:multiLevelType w:val="hybridMultilevel"/>
    <w:tmpl w:val="EC90D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4BA"/>
    <w:multiLevelType w:val="hybridMultilevel"/>
    <w:tmpl w:val="0E1A71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B5ABE"/>
    <w:multiLevelType w:val="hybridMultilevel"/>
    <w:tmpl w:val="E19E012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3AC679F7"/>
    <w:multiLevelType w:val="hybridMultilevel"/>
    <w:tmpl w:val="8D3A5B58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3F683D1B"/>
    <w:multiLevelType w:val="hybridMultilevel"/>
    <w:tmpl w:val="C680BBFE"/>
    <w:lvl w:ilvl="0" w:tplc="041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5" w15:restartNumberingAfterBreak="0">
    <w:nsid w:val="409726A4"/>
    <w:multiLevelType w:val="multilevel"/>
    <w:tmpl w:val="511AB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422716E2"/>
    <w:multiLevelType w:val="hybridMultilevel"/>
    <w:tmpl w:val="00865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26B6F"/>
    <w:multiLevelType w:val="hybridMultilevel"/>
    <w:tmpl w:val="946C85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DC52A7"/>
    <w:multiLevelType w:val="hybridMultilevel"/>
    <w:tmpl w:val="278C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F4C7C"/>
    <w:multiLevelType w:val="multilevel"/>
    <w:tmpl w:val="511AB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30" w15:restartNumberingAfterBreak="0">
    <w:nsid w:val="495912A2"/>
    <w:multiLevelType w:val="multilevel"/>
    <w:tmpl w:val="C8E204C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/>
        <w:i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948" w:hanging="380"/>
      </w:pPr>
      <w:rPr>
        <w:rFonts w:ascii="Calibri" w:eastAsia="Calibri" w:hAnsi="Calibri" w:cs="Calibri" w:hint="default"/>
        <w:b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1" w15:restartNumberingAfterBreak="0">
    <w:nsid w:val="4A060301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32" w15:restartNumberingAfterBreak="0">
    <w:nsid w:val="4D033A81"/>
    <w:multiLevelType w:val="hybridMultilevel"/>
    <w:tmpl w:val="55DAF4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D05535"/>
    <w:multiLevelType w:val="hybridMultilevel"/>
    <w:tmpl w:val="432A29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10B6C"/>
    <w:multiLevelType w:val="hybridMultilevel"/>
    <w:tmpl w:val="A372F00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D34BD"/>
    <w:multiLevelType w:val="hybridMultilevel"/>
    <w:tmpl w:val="F02ED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8324C"/>
    <w:multiLevelType w:val="hybridMultilevel"/>
    <w:tmpl w:val="A4FC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859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bCs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70B53178"/>
    <w:multiLevelType w:val="hybridMultilevel"/>
    <w:tmpl w:val="82C077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48E4382"/>
    <w:multiLevelType w:val="hybridMultilevel"/>
    <w:tmpl w:val="2558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23988"/>
    <w:multiLevelType w:val="multilevel"/>
    <w:tmpl w:val="CC2C66D0"/>
    <w:lvl w:ilvl="0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0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0"/>
        </w:tabs>
        <w:ind w:left="27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0"/>
        </w:tabs>
        <w:ind w:left="34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40"/>
        </w:tabs>
        <w:ind w:left="41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40"/>
        </w:tabs>
        <w:ind w:left="49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40"/>
        </w:tabs>
        <w:ind w:left="56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40"/>
        </w:tabs>
        <w:ind w:left="63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40"/>
        </w:tabs>
        <w:ind w:left="7068" w:hanging="360"/>
      </w:pPr>
      <w:rPr>
        <w:rFonts w:ascii="Wingdings" w:hAnsi="Wingdings" w:cs="Wingdings"/>
      </w:rPr>
    </w:lvl>
  </w:abstractNum>
  <w:abstractNum w:abstractNumId="41" w15:restartNumberingAfterBreak="0">
    <w:nsid w:val="7C300DDA"/>
    <w:multiLevelType w:val="multilevel"/>
    <w:tmpl w:val="511AB8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588" w:hanging="380"/>
      </w:pPr>
      <w:rPr>
        <w:rFonts w:eastAsia="Calibri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42" w15:restartNumberingAfterBreak="0">
    <w:nsid w:val="7DA612C9"/>
    <w:multiLevelType w:val="hybridMultilevel"/>
    <w:tmpl w:val="ABFECEF4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624316471">
    <w:abstractNumId w:val="0"/>
  </w:num>
  <w:num w:numId="2" w16cid:durableId="1893686564">
    <w:abstractNumId w:val="37"/>
  </w:num>
  <w:num w:numId="3" w16cid:durableId="484510734">
    <w:abstractNumId w:val="1"/>
  </w:num>
  <w:num w:numId="4" w16cid:durableId="134564288">
    <w:abstractNumId w:val="2"/>
  </w:num>
  <w:num w:numId="5" w16cid:durableId="1969358121">
    <w:abstractNumId w:val="3"/>
  </w:num>
  <w:num w:numId="6" w16cid:durableId="1978491690">
    <w:abstractNumId w:val="6"/>
  </w:num>
  <w:num w:numId="7" w16cid:durableId="897208933">
    <w:abstractNumId w:val="31"/>
  </w:num>
  <w:num w:numId="8" w16cid:durableId="132139318">
    <w:abstractNumId w:val="25"/>
  </w:num>
  <w:num w:numId="9" w16cid:durableId="1587760848">
    <w:abstractNumId w:val="29"/>
  </w:num>
  <w:num w:numId="10" w16cid:durableId="315108113">
    <w:abstractNumId w:val="11"/>
  </w:num>
  <w:num w:numId="11" w16cid:durableId="6449553">
    <w:abstractNumId w:val="41"/>
  </w:num>
  <w:num w:numId="12" w16cid:durableId="1994261033">
    <w:abstractNumId w:val="12"/>
  </w:num>
  <w:num w:numId="13" w16cid:durableId="998923446">
    <w:abstractNumId w:val="27"/>
  </w:num>
  <w:num w:numId="14" w16cid:durableId="1926264590">
    <w:abstractNumId w:val="14"/>
  </w:num>
  <w:num w:numId="15" w16cid:durableId="685252766">
    <w:abstractNumId w:val="7"/>
  </w:num>
  <w:num w:numId="16" w16cid:durableId="1185633794">
    <w:abstractNumId w:val="4"/>
  </w:num>
  <w:num w:numId="17" w16cid:durableId="759058992">
    <w:abstractNumId w:val="42"/>
  </w:num>
  <w:num w:numId="18" w16cid:durableId="1883251805">
    <w:abstractNumId w:val="38"/>
  </w:num>
  <w:num w:numId="19" w16cid:durableId="603879068">
    <w:abstractNumId w:val="5"/>
  </w:num>
  <w:num w:numId="20" w16cid:durableId="1590700271">
    <w:abstractNumId w:val="8"/>
  </w:num>
  <w:num w:numId="21" w16cid:durableId="1849980675">
    <w:abstractNumId w:val="30"/>
  </w:num>
  <w:num w:numId="22" w16cid:durableId="1116216538">
    <w:abstractNumId w:val="40"/>
  </w:num>
  <w:num w:numId="23" w16cid:durableId="1604726362">
    <w:abstractNumId w:val="13"/>
  </w:num>
  <w:num w:numId="24" w16cid:durableId="1672945209">
    <w:abstractNumId w:val="10"/>
  </w:num>
  <w:num w:numId="25" w16cid:durableId="1867210147">
    <w:abstractNumId w:val="24"/>
  </w:num>
  <w:num w:numId="26" w16cid:durableId="1465079305">
    <w:abstractNumId w:val="16"/>
  </w:num>
  <w:num w:numId="27" w16cid:durableId="1326471574">
    <w:abstractNumId w:val="23"/>
  </w:num>
  <w:num w:numId="28" w16cid:durableId="1649702840">
    <w:abstractNumId w:val="22"/>
  </w:num>
  <w:num w:numId="29" w16cid:durableId="919292784">
    <w:abstractNumId w:val="20"/>
  </w:num>
  <w:num w:numId="30" w16cid:durableId="1224488622">
    <w:abstractNumId w:val="15"/>
  </w:num>
  <w:num w:numId="31" w16cid:durableId="1890652056">
    <w:abstractNumId w:val="18"/>
  </w:num>
  <w:num w:numId="32" w16cid:durableId="583954956">
    <w:abstractNumId w:val="21"/>
  </w:num>
  <w:num w:numId="33" w16cid:durableId="393116413">
    <w:abstractNumId w:val="17"/>
  </w:num>
  <w:num w:numId="34" w16cid:durableId="1338194243">
    <w:abstractNumId w:val="32"/>
  </w:num>
  <w:num w:numId="35" w16cid:durableId="1766606216">
    <w:abstractNumId w:val="26"/>
  </w:num>
  <w:num w:numId="36" w16cid:durableId="700597545">
    <w:abstractNumId w:val="36"/>
  </w:num>
  <w:num w:numId="37" w16cid:durableId="1008406573">
    <w:abstractNumId w:val="19"/>
  </w:num>
  <w:num w:numId="38" w16cid:durableId="267928300">
    <w:abstractNumId w:val="39"/>
  </w:num>
  <w:num w:numId="39" w16cid:durableId="53894354">
    <w:abstractNumId w:val="28"/>
  </w:num>
  <w:num w:numId="40" w16cid:durableId="1386223029">
    <w:abstractNumId w:val="9"/>
  </w:num>
  <w:num w:numId="41" w16cid:durableId="162548919">
    <w:abstractNumId w:val="33"/>
  </w:num>
  <w:num w:numId="42" w16cid:durableId="243957054">
    <w:abstractNumId w:val="35"/>
  </w:num>
  <w:num w:numId="43" w16cid:durableId="154194305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3B"/>
    <w:rsid w:val="00006990"/>
    <w:rsid w:val="00014D32"/>
    <w:rsid w:val="0004023C"/>
    <w:rsid w:val="000668E4"/>
    <w:rsid w:val="00067A0F"/>
    <w:rsid w:val="00074DF4"/>
    <w:rsid w:val="00075758"/>
    <w:rsid w:val="0008264E"/>
    <w:rsid w:val="00096A04"/>
    <w:rsid w:val="000D5D46"/>
    <w:rsid w:val="000E1231"/>
    <w:rsid w:val="000E4A77"/>
    <w:rsid w:val="000F6929"/>
    <w:rsid w:val="001045FE"/>
    <w:rsid w:val="00106C0D"/>
    <w:rsid w:val="0011316C"/>
    <w:rsid w:val="00132A59"/>
    <w:rsid w:val="00137AFB"/>
    <w:rsid w:val="001425EB"/>
    <w:rsid w:val="00170F0A"/>
    <w:rsid w:val="00181ADB"/>
    <w:rsid w:val="00182BFC"/>
    <w:rsid w:val="00184163"/>
    <w:rsid w:val="00190641"/>
    <w:rsid w:val="001B4C74"/>
    <w:rsid w:val="001C105E"/>
    <w:rsid w:val="001C1BB5"/>
    <w:rsid w:val="001C7CD1"/>
    <w:rsid w:val="001D416E"/>
    <w:rsid w:val="001E0FA1"/>
    <w:rsid w:val="001E329F"/>
    <w:rsid w:val="001E41AB"/>
    <w:rsid w:val="001E59AC"/>
    <w:rsid w:val="001E66AC"/>
    <w:rsid w:val="0020706D"/>
    <w:rsid w:val="00213857"/>
    <w:rsid w:val="0021452C"/>
    <w:rsid w:val="00220DB2"/>
    <w:rsid w:val="0022547F"/>
    <w:rsid w:val="00231ABF"/>
    <w:rsid w:val="002320F1"/>
    <w:rsid w:val="002379EA"/>
    <w:rsid w:val="00272C9C"/>
    <w:rsid w:val="00277663"/>
    <w:rsid w:val="002968AE"/>
    <w:rsid w:val="00297C7F"/>
    <w:rsid w:val="002A1DB7"/>
    <w:rsid w:val="002A1EFB"/>
    <w:rsid w:val="002A2FC1"/>
    <w:rsid w:val="002A6D3F"/>
    <w:rsid w:val="002B5DE6"/>
    <w:rsid w:val="002C4830"/>
    <w:rsid w:val="002C6F76"/>
    <w:rsid w:val="002D4D17"/>
    <w:rsid w:val="002D741E"/>
    <w:rsid w:val="002E02DC"/>
    <w:rsid w:val="00303FFD"/>
    <w:rsid w:val="00310EBC"/>
    <w:rsid w:val="00312FA1"/>
    <w:rsid w:val="00315F23"/>
    <w:rsid w:val="0032353C"/>
    <w:rsid w:val="00326C5E"/>
    <w:rsid w:val="00332A6D"/>
    <w:rsid w:val="00347C7F"/>
    <w:rsid w:val="00347DF1"/>
    <w:rsid w:val="00354459"/>
    <w:rsid w:val="00361387"/>
    <w:rsid w:val="00362AA4"/>
    <w:rsid w:val="0037584A"/>
    <w:rsid w:val="00375AB9"/>
    <w:rsid w:val="0037784D"/>
    <w:rsid w:val="00387E31"/>
    <w:rsid w:val="003921E3"/>
    <w:rsid w:val="00394D34"/>
    <w:rsid w:val="00397882"/>
    <w:rsid w:val="003A230C"/>
    <w:rsid w:val="003A35A1"/>
    <w:rsid w:val="003A6272"/>
    <w:rsid w:val="003A63FB"/>
    <w:rsid w:val="003C13F1"/>
    <w:rsid w:val="003C6AB3"/>
    <w:rsid w:val="003C7AAF"/>
    <w:rsid w:val="003D5E90"/>
    <w:rsid w:val="003F1278"/>
    <w:rsid w:val="003F2D19"/>
    <w:rsid w:val="00400499"/>
    <w:rsid w:val="004029E9"/>
    <w:rsid w:val="004145CE"/>
    <w:rsid w:val="00414A1B"/>
    <w:rsid w:val="00415522"/>
    <w:rsid w:val="004210E8"/>
    <w:rsid w:val="00421B45"/>
    <w:rsid w:val="0042261D"/>
    <w:rsid w:val="00425517"/>
    <w:rsid w:val="00425656"/>
    <w:rsid w:val="00435CD7"/>
    <w:rsid w:val="00436810"/>
    <w:rsid w:val="004410FA"/>
    <w:rsid w:val="00442044"/>
    <w:rsid w:val="00443A0C"/>
    <w:rsid w:val="004444B7"/>
    <w:rsid w:val="0044527E"/>
    <w:rsid w:val="004468B2"/>
    <w:rsid w:val="004618CF"/>
    <w:rsid w:val="00463CAF"/>
    <w:rsid w:val="00463DA1"/>
    <w:rsid w:val="00472212"/>
    <w:rsid w:val="004774CC"/>
    <w:rsid w:val="00480DB8"/>
    <w:rsid w:val="00482A97"/>
    <w:rsid w:val="00483124"/>
    <w:rsid w:val="00487B6C"/>
    <w:rsid w:val="00496A91"/>
    <w:rsid w:val="004A028D"/>
    <w:rsid w:val="004A5ADE"/>
    <w:rsid w:val="004B276F"/>
    <w:rsid w:val="004B395C"/>
    <w:rsid w:val="004C3F66"/>
    <w:rsid w:val="004C63F0"/>
    <w:rsid w:val="004C6717"/>
    <w:rsid w:val="004D0566"/>
    <w:rsid w:val="004D50EF"/>
    <w:rsid w:val="004D628B"/>
    <w:rsid w:val="004E7E9A"/>
    <w:rsid w:val="004F106B"/>
    <w:rsid w:val="005042AB"/>
    <w:rsid w:val="00513DBF"/>
    <w:rsid w:val="00521A57"/>
    <w:rsid w:val="00523E7A"/>
    <w:rsid w:val="00524900"/>
    <w:rsid w:val="0052720C"/>
    <w:rsid w:val="005319C4"/>
    <w:rsid w:val="00532B61"/>
    <w:rsid w:val="005340DD"/>
    <w:rsid w:val="005367B6"/>
    <w:rsid w:val="00541BED"/>
    <w:rsid w:val="005456A1"/>
    <w:rsid w:val="00545AA4"/>
    <w:rsid w:val="00545EFF"/>
    <w:rsid w:val="00547D00"/>
    <w:rsid w:val="00554FB4"/>
    <w:rsid w:val="00565217"/>
    <w:rsid w:val="00565535"/>
    <w:rsid w:val="00567444"/>
    <w:rsid w:val="00567F92"/>
    <w:rsid w:val="00572040"/>
    <w:rsid w:val="00584202"/>
    <w:rsid w:val="0058550E"/>
    <w:rsid w:val="005861E0"/>
    <w:rsid w:val="00586FE8"/>
    <w:rsid w:val="00595787"/>
    <w:rsid w:val="00597DA4"/>
    <w:rsid w:val="005A1C47"/>
    <w:rsid w:val="005A28E0"/>
    <w:rsid w:val="005B4895"/>
    <w:rsid w:val="005C151A"/>
    <w:rsid w:val="005C1E52"/>
    <w:rsid w:val="005C3544"/>
    <w:rsid w:val="005C4BFC"/>
    <w:rsid w:val="005D1C75"/>
    <w:rsid w:val="005D483C"/>
    <w:rsid w:val="005D4998"/>
    <w:rsid w:val="005D4F84"/>
    <w:rsid w:val="005E1D22"/>
    <w:rsid w:val="00602EF2"/>
    <w:rsid w:val="0061060B"/>
    <w:rsid w:val="006143E5"/>
    <w:rsid w:val="00616C10"/>
    <w:rsid w:val="006376CC"/>
    <w:rsid w:val="0064174B"/>
    <w:rsid w:val="006462AF"/>
    <w:rsid w:val="00652A25"/>
    <w:rsid w:val="00654E5E"/>
    <w:rsid w:val="0067091D"/>
    <w:rsid w:val="0067451E"/>
    <w:rsid w:val="006753EA"/>
    <w:rsid w:val="00687205"/>
    <w:rsid w:val="006910F4"/>
    <w:rsid w:val="00694B24"/>
    <w:rsid w:val="0069597D"/>
    <w:rsid w:val="00695F9B"/>
    <w:rsid w:val="006A0063"/>
    <w:rsid w:val="006A1322"/>
    <w:rsid w:val="006A633F"/>
    <w:rsid w:val="006A65BE"/>
    <w:rsid w:val="006B1EFC"/>
    <w:rsid w:val="006B5D8B"/>
    <w:rsid w:val="006C16E2"/>
    <w:rsid w:val="006C325C"/>
    <w:rsid w:val="006D49CF"/>
    <w:rsid w:val="006F21AC"/>
    <w:rsid w:val="00714D70"/>
    <w:rsid w:val="00725852"/>
    <w:rsid w:val="00732B4A"/>
    <w:rsid w:val="00744271"/>
    <w:rsid w:val="007544FE"/>
    <w:rsid w:val="00757BB7"/>
    <w:rsid w:val="00760ACA"/>
    <w:rsid w:val="00763936"/>
    <w:rsid w:val="0076442E"/>
    <w:rsid w:val="0076556F"/>
    <w:rsid w:val="007656A8"/>
    <w:rsid w:val="0076689A"/>
    <w:rsid w:val="007740D5"/>
    <w:rsid w:val="00781A5C"/>
    <w:rsid w:val="007866C8"/>
    <w:rsid w:val="007951CE"/>
    <w:rsid w:val="007A5162"/>
    <w:rsid w:val="007A66A0"/>
    <w:rsid w:val="007B1B9F"/>
    <w:rsid w:val="007B2FD9"/>
    <w:rsid w:val="007B45FB"/>
    <w:rsid w:val="007B67E4"/>
    <w:rsid w:val="007C0B61"/>
    <w:rsid w:val="007C33AC"/>
    <w:rsid w:val="007C7820"/>
    <w:rsid w:val="007D2386"/>
    <w:rsid w:val="007D64E3"/>
    <w:rsid w:val="007D670E"/>
    <w:rsid w:val="007D75A3"/>
    <w:rsid w:val="007E0CCB"/>
    <w:rsid w:val="007E678B"/>
    <w:rsid w:val="007F174B"/>
    <w:rsid w:val="007F18DC"/>
    <w:rsid w:val="007F515E"/>
    <w:rsid w:val="007F64E3"/>
    <w:rsid w:val="007F68D1"/>
    <w:rsid w:val="00804570"/>
    <w:rsid w:val="008105CA"/>
    <w:rsid w:val="00820A9E"/>
    <w:rsid w:val="00821FBA"/>
    <w:rsid w:val="00822FAD"/>
    <w:rsid w:val="008277F6"/>
    <w:rsid w:val="00842388"/>
    <w:rsid w:val="00853D43"/>
    <w:rsid w:val="0086108B"/>
    <w:rsid w:val="00861596"/>
    <w:rsid w:val="008626D5"/>
    <w:rsid w:val="00867F2B"/>
    <w:rsid w:val="0088026C"/>
    <w:rsid w:val="00881D95"/>
    <w:rsid w:val="00883FC5"/>
    <w:rsid w:val="00891792"/>
    <w:rsid w:val="008A49D1"/>
    <w:rsid w:val="008A55AE"/>
    <w:rsid w:val="008D3D13"/>
    <w:rsid w:val="008E3E39"/>
    <w:rsid w:val="008E4087"/>
    <w:rsid w:val="008E5612"/>
    <w:rsid w:val="008E772E"/>
    <w:rsid w:val="008F20D9"/>
    <w:rsid w:val="008F525F"/>
    <w:rsid w:val="008F737F"/>
    <w:rsid w:val="00900E72"/>
    <w:rsid w:val="00902DE9"/>
    <w:rsid w:val="00924B23"/>
    <w:rsid w:val="00927C42"/>
    <w:rsid w:val="009353D4"/>
    <w:rsid w:val="00941FB3"/>
    <w:rsid w:val="009503F2"/>
    <w:rsid w:val="009512C0"/>
    <w:rsid w:val="009520DB"/>
    <w:rsid w:val="009779E1"/>
    <w:rsid w:val="00977A62"/>
    <w:rsid w:val="00980810"/>
    <w:rsid w:val="00983795"/>
    <w:rsid w:val="00987FD9"/>
    <w:rsid w:val="00993523"/>
    <w:rsid w:val="009A7402"/>
    <w:rsid w:val="009A75AF"/>
    <w:rsid w:val="009C020A"/>
    <w:rsid w:val="009C09F2"/>
    <w:rsid w:val="009D7EAF"/>
    <w:rsid w:val="009F1B1D"/>
    <w:rsid w:val="009F2C87"/>
    <w:rsid w:val="009F7C40"/>
    <w:rsid w:val="00A07D11"/>
    <w:rsid w:val="00A1445E"/>
    <w:rsid w:val="00A157C1"/>
    <w:rsid w:val="00A203DE"/>
    <w:rsid w:val="00A25C85"/>
    <w:rsid w:val="00A33056"/>
    <w:rsid w:val="00A45B03"/>
    <w:rsid w:val="00A4785E"/>
    <w:rsid w:val="00A555C1"/>
    <w:rsid w:val="00A55752"/>
    <w:rsid w:val="00A56ED8"/>
    <w:rsid w:val="00A61B98"/>
    <w:rsid w:val="00A621D8"/>
    <w:rsid w:val="00A63103"/>
    <w:rsid w:val="00A81C57"/>
    <w:rsid w:val="00A83146"/>
    <w:rsid w:val="00A8393D"/>
    <w:rsid w:val="00A83CE0"/>
    <w:rsid w:val="00A85BA9"/>
    <w:rsid w:val="00A9023F"/>
    <w:rsid w:val="00A9770C"/>
    <w:rsid w:val="00AA17CA"/>
    <w:rsid w:val="00AA313B"/>
    <w:rsid w:val="00AB6ADE"/>
    <w:rsid w:val="00AC0A72"/>
    <w:rsid w:val="00AC2A82"/>
    <w:rsid w:val="00AC6F03"/>
    <w:rsid w:val="00AD37AE"/>
    <w:rsid w:val="00AD5754"/>
    <w:rsid w:val="00AD79AA"/>
    <w:rsid w:val="00AE6C85"/>
    <w:rsid w:val="00AE6D91"/>
    <w:rsid w:val="00AF1B6B"/>
    <w:rsid w:val="00AF337F"/>
    <w:rsid w:val="00AF5A1B"/>
    <w:rsid w:val="00AF6F4C"/>
    <w:rsid w:val="00B0134E"/>
    <w:rsid w:val="00B0744D"/>
    <w:rsid w:val="00B258B8"/>
    <w:rsid w:val="00B30BFB"/>
    <w:rsid w:val="00B35B8A"/>
    <w:rsid w:val="00B36BB7"/>
    <w:rsid w:val="00B43723"/>
    <w:rsid w:val="00B44678"/>
    <w:rsid w:val="00B4598E"/>
    <w:rsid w:val="00B50D1D"/>
    <w:rsid w:val="00B5410A"/>
    <w:rsid w:val="00B56DA0"/>
    <w:rsid w:val="00B5722A"/>
    <w:rsid w:val="00B607E4"/>
    <w:rsid w:val="00B650E4"/>
    <w:rsid w:val="00B67896"/>
    <w:rsid w:val="00B71A39"/>
    <w:rsid w:val="00B77108"/>
    <w:rsid w:val="00B775B6"/>
    <w:rsid w:val="00B81817"/>
    <w:rsid w:val="00B92F79"/>
    <w:rsid w:val="00B974A4"/>
    <w:rsid w:val="00BA1F2F"/>
    <w:rsid w:val="00BC535A"/>
    <w:rsid w:val="00BC5C89"/>
    <w:rsid w:val="00BC6C37"/>
    <w:rsid w:val="00BD209C"/>
    <w:rsid w:val="00BE285F"/>
    <w:rsid w:val="00BE62B5"/>
    <w:rsid w:val="00BF065F"/>
    <w:rsid w:val="00BF3EFD"/>
    <w:rsid w:val="00BF61F8"/>
    <w:rsid w:val="00BF66D6"/>
    <w:rsid w:val="00C14D53"/>
    <w:rsid w:val="00C2171C"/>
    <w:rsid w:val="00C30B76"/>
    <w:rsid w:val="00C50BB0"/>
    <w:rsid w:val="00C60409"/>
    <w:rsid w:val="00C75E2C"/>
    <w:rsid w:val="00C773DD"/>
    <w:rsid w:val="00C86A0D"/>
    <w:rsid w:val="00C92198"/>
    <w:rsid w:val="00C93D23"/>
    <w:rsid w:val="00CB5DD0"/>
    <w:rsid w:val="00CD07EA"/>
    <w:rsid w:val="00CD29D9"/>
    <w:rsid w:val="00CD59F0"/>
    <w:rsid w:val="00CE1DC8"/>
    <w:rsid w:val="00CE5A6A"/>
    <w:rsid w:val="00D01F13"/>
    <w:rsid w:val="00D0209B"/>
    <w:rsid w:val="00D04C40"/>
    <w:rsid w:val="00D05B3B"/>
    <w:rsid w:val="00D06D23"/>
    <w:rsid w:val="00D120F9"/>
    <w:rsid w:val="00D16BFB"/>
    <w:rsid w:val="00D243F0"/>
    <w:rsid w:val="00D4686B"/>
    <w:rsid w:val="00D621D1"/>
    <w:rsid w:val="00D6424D"/>
    <w:rsid w:val="00D73D10"/>
    <w:rsid w:val="00D741BA"/>
    <w:rsid w:val="00D77C97"/>
    <w:rsid w:val="00D84136"/>
    <w:rsid w:val="00DA2323"/>
    <w:rsid w:val="00DA63C2"/>
    <w:rsid w:val="00DA66FB"/>
    <w:rsid w:val="00DB48EB"/>
    <w:rsid w:val="00DB5994"/>
    <w:rsid w:val="00DB65B3"/>
    <w:rsid w:val="00DC6FFA"/>
    <w:rsid w:val="00DD504B"/>
    <w:rsid w:val="00DE2191"/>
    <w:rsid w:val="00DE53B1"/>
    <w:rsid w:val="00DE6894"/>
    <w:rsid w:val="00E217B8"/>
    <w:rsid w:val="00E24772"/>
    <w:rsid w:val="00E25753"/>
    <w:rsid w:val="00E35299"/>
    <w:rsid w:val="00E4438F"/>
    <w:rsid w:val="00E56052"/>
    <w:rsid w:val="00E628F8"/>
    <w:rsid w:val="00E8440C"/>
    <w:rsid w:val="00E873FB"/>
    <w:rsid w:val="00E87F59"/>
    <w:rsid w:val="00EA1A38"/>
    <w:rsid w:val="00EA1DFF"/>
    <w:rsid w:val="00EA2FBA"/>
    <w:rsid w:val="00EA5744"/>
    <w:rsid w:val="00EC2539"/>
    <w:rsid w:val="00ED0AF1"/>
    <w:rsid w:val="00ED46F4"/>
    <w:rsid w:val="00ED4D3C"/>
    <w:rsid w:val="00EE4209"/>
    <w:rsid w:val="00EE4EAB"/>
    <w:rsid w:val="00F050D9"/>
    <w:rsid w:val="00F05BBD"/>
    <w:rsid w:val="00F12799"/>
    <w:rsid w:val="00F128E3"/>
    <w:rsid w:val="00F321D4"/>
    <w:rsid w:val="00F34430"/>
    <w:rsid w:val="00F4054C"/>
    <w:rsid w:val="00F45E81"/>
    <w:rsid w:val="00F619E4"/>
    <w:rsid w:val="00F61F9D"/>
    <w:rsid w:val="00F71150"/>
    <w:rsid w:val="00F723C9"/>
    <w:rsid w:val="00F75BC1"/>
    <w:rsid w:val="00F82C85"/>
    <w:rsid w:val="00F839FF"/>
    <w:rsid w:val="00F86B85"/>
    <w:rsid w:val="00F87835"/>
    <w:rsid w:val="00F87C3A"/>
    <w:rsid w:val="00F91B5D"/>
    <w:rsid w:val="00FA4F2B"/>
    <w:rsid w:val="00FC6FAA"/>
    <w:rsid w:val="00FD1984"/>
    <w:rsid w:val="00FD262A"/>
    <w:rsid w:val="00FD2F8D"/>
    <w:rsid w:val="00FE0B9A"/>
    <w:rsid w:val="00FE17E3"/>
    <w:rsid w:val="00FE1CEB"/>
    <w:rsid w:val="00FE4B84"/>
    <w:rsid w:val="00FE56A8"/>
    <w:rsid w:val="00FE6E00"/>
    <w:rsid w:val="00FF5A66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DE7EE"/>
  <w15:docId w15:val="{632F18F6-EBF6-489C-A3E2-CA8E637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13B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13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alny"/>
    <w:rsid w:val="00AA313B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A31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13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13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A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13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1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13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81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1AD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181ADB"/>
    <w:pPr>
      <w:ind w:left="720"/>
      <w:contextualSpacing/>
      <w:textAlignment w:val="auto"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181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1ADB"/>
    <w:rPr>
      <w:color w:val="605E5C"/>
      <w:shd w:val="clear" w:color="auto" w:fill="E1DFDD"/>
    </w:rPr>
  </w:style>
  <w:style w:type="paragraph" w:customStyle="1" w:styleId="Default">
    <w:name w:val="Default"/>
    <w:rsid w:val="00EE4EA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EAB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35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F5A6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AD37A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8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n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7931-3F70-C94A-90BD-273DC9B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2044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Kasia</cp:lastModifiedBy>
  <cp:revision>9</cp:revision>
  <cp:lastPrinted>2020-05-19T04:20:00Z</cp:lastPrinted>
  <dcterms:created xsi:type="dcterms:W3CDTF">2022-06-26T06:53:00Z</dcterms:created>
  <dcterms:modified xsi:type="dcterms:W3CDTF">2022-06-27T11:51:00Z</dcterms:modified>
</cp:coreProperties>
</file>